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1FA3" w:rsidRDefault="00661FA3">
      <w:pPr>
        <w:pStyle w:val="ConsPlusTitlePage"/>
      </w:pPr>
      <w:r>
        <w:t xml:space="preserve">Документ предоставлен </w:t>
      </w:r>
      <w:hyperlink r:id="rId6" w:history="1">
        <w:r>
          <w:rPr>
            <w:color w:val="0000FF"/>
          </w:rPr>
          <w:t>КонсультантПлюс</w:t>
        </w:r>
      </w:hyperlink>
      <w:r>
        <w:br/>
      </w:r>
    </w:p>
    <w:p w:rsidR="00661FA3" w:rsidRDefault="00661FA3">
      <w:pPr>
        <w:pStyle w:val="ConsPlusNormal"/>
        <w:jc w:val="both"/>
        <w:outlineLvl w:val="0"/>
      </w:pPr>
    </w:p>
    <w:p w:rsidR="00661FA3" w:rsidRDefault="00661FA3">
      <w:pPr>
        <w:pStyle w:val="ConsPlusTitle"/>
        <w:jc w:val="center"/>
        <w:outlineLvl w:val="0"/>
      </w:pPr>
      <w:r>
        <w:t>АДМИНИСТРАЦИЯ ГОРОДА ПОКАЧИ</w:t>
      </w:r>
    </w:p>
    <w:p w:rsidR="00661FA3" w:rsidRDefault="00661FA3">
      <w:pPr>
        <w:pStyle w:val="ConsPlusTitle"/>
        <w:jc w:val="center"/>
      </w:pPr>
    </w:p>
    <w:p w:rsidR="00661FA3" w:rsidRDefault="00661FA3">
      <w:pPr>
        <w:pStyle w:val="ConsPlusTitle"/>
        <w:jc w:val="center"/>
      </w:pPr>
      <w:r>
        <w:t>ПОСТАНОВЛЕНИЕ</w:t>
      </w:r>
    </w:p>
    <w:p w:rsidR="00661FA3" w:rsidRDefault="00661FA3">
      <w:pPr>
        <w:pStyle w:val="ConsPlusTitle"/>
        <w:jc w:val="center"/>
      </w:pPr>
      <w:r>
        <w:t>от 23 сентября 2019 г. N 835</w:t>
      </w:r>
    </w:p>
    <w:p w:rsidR="00661FA3" w:rsidRDefault="00661FA3">
      <w:pPr>
        <w:pStyle w:val="ConsPlusTitle"/>
        <w:jc w:val="center"/>
      </w:pPr>
    </w:p>
    <w:p w:rsidR="00661FA3" w:rsidRDefault="00661FA3">
      <w:pPr>
        <w:pStyle w:val="ConsPlusTitle"/>
        <w:jc w:val="center"/>
      </w:pPr>
      <w:r>
        <w:t>О ВНЕСЕНИИ ИЗМЕНЕНИЙ В МУНИЦИПАЛЬНУЮ ПРОГРАММУ "РАЗРАБОТКА</w:t>
      </w:r>
    </w:p>
    <w:p w:rsidR="00661FA3" w:rsidRDefault="00661FA3">
      <w:pPr>
        <w:pStyle w:val="ConsPlusTitle"/>
        <w:jc w:val="center"/>
      </w:pPr>
      <w:r>
        <w:t>ДОКУМЕНТОВ ГРАДОСТРОИТЕЛЬНОГО РЕГУЛИРОВАНИЯ ГОРОДА ПОКАЧИ</w:t>
      </w:r>
    </w:p>
    <w:p w:rsidR="00661FA3" w:rsidRDefault="00661FA3">
      <w:pPr>
        <w:pStyle w:val="ConsPlusTitle"/>
        <w:jc w:val="center"/>
      </w:pPr>
      <w:r>
        <w:t xml:space="preserve">НА 2019 - 2025 ГОДЫ И НА ПЕРИОД ДО 2030 ГОДА", </w:t>
      </w:r>
      <w:proofErr w:type="gramStart"/>
      <w:r>
        <w:t>УТВЕРЖДЕННУЮ</w:t>
      </w:r>
      <w:proofErr w:type="gramEnd"/>
    </w:p>
    <w:p w:rsidR="00661FA3" w:rsidRDefault="00661FA3">
      <w:pPr>
        <w:pStyle w:val="ConsPlusTitle"/>
        <w:jc w:val="center"/>
      </w:pPr>
      <w:r>
        <w:t>ПОСТАНОВЛЕНИЕМ АДМИНИСТРАЦИИ ГОРОДА ПОКАЧИ ОТ 12.10.2018</w:t>
      </w:r>
    </w:p>
    <w:p w:rsidR="00661FA3" w:rsidRDefault="00661FA3">
      <w:pPr>
        <w:pStyle w:val="ConsPlusTitle"/>
        <w:jc w:val="center"/>
      </w:pPr>
      <w:r>
        <w:t>N 1018</w:t>
      </w:r>
    </w:p>
    <w:p w:rsidR="00661FA3" w:rsidRDefault="00661FA3">
      <w:pPr>
        <w:pStyle w:val="ConsPlusNormal"/>
        <w:jc w:val="both"/>
      </w:pPr>
    </w:p>
    <w:p w:rsidR="00661FA3" w:rsidRDefault="00661FA3">
      <w:pPr>
        <w:pStyle w:val="ConsPlusNormal"/>
        <w:ind w:firstLine="540"/>
        <w:jc w:val="both"/>
      </w:pPr>
      <w:proofErr w:type="gramStart"/>
      <w:r>
        <w:t xml:space="preserve">В соответствии с </w:t>
      </w:r>
      <w:hyperlink r:id="rId7" w:history="1">
        <w:r>
          <w:rPr>
            <w:color w:val="0000FF"/>
          </w:rPr>
          <w:t>частью 4 статьи 2</w:t>
        </w:r>
      </w:hyperlink>
      <w:r>
        <w:t xml:space="preserve"> Порядка принятия решения о разработке муниципальных программ города Покачи, их формирования, утверждения и реализации в соответствии с национальными целями развития, утвержденного постановлением администрации города Покачи от 01.11.2018 N 1094, </w:t>
      </w:r>
      <w:hyperlink r:id="rId8" w:history="1">
        <w:r>
          <w:rPr>
            <w:color w:val="0000FF"/>
          </w:rPr>
          <w:t>абзацем 4 части 2 статьи 179</w:t>
        </w:r>
      </w:hyperlink>
      <w:r>
        <w:t xml:space="preserve"> Бюджетного кодекса РФ, </w:t>
      </w:r>
      <w:hyperlink r:id="rId9" w:history="1">
        <w:r>
          <w:rPr>
            <w:color w:val="0000FF"/>
          </w:rPr>
          <w:t>решением</w:t>
        </w:r>
      </w:hyperlink>
      <w:r>
        <w:t xml:space="preserve"> Думы города Покачи от 20.06.2019 N 40 "О внесении изменений в бюджет города Покачи</w:t>
      </w:r>
      <w:proofErr w:type="gramEnd"/>
      <w:r>
        <w:t xml:space="preserve"> на 2019 год и на плановый период 2020 и 2021 годов, утвержденный решением Думы города Покачи от 17.12.2018 N 107", </w:t>
      </w:r>
      <w:hyperlink r:id="rId10" w:history="1">
        <w:r>
          <w:rPr>
            <w:color w:val="0000FF"/>
          </w:rPr>
          <w:t>пунктом 7 части 4 статьи 29</w:t>
        </w:r>
      </w:hyperlink>
      <w:r>
        <w:t xml:space="preserve"> Устава города Покачи:</w:t>
      </w:r>
    </w:p>
    <w:p w:rsidR="00661FA3" w:rsidRDefault="00661FA3">
      <w:pPr>
        <w:pStyle w:val="ConsPlusNormal"/>
        <w:spacing w:before="220"/>
        <w:ind w:firstLine="540"/>
        <w:jc w:val="both"/>
      </w:pPr>
      <w:r>
        <w:t xml:space="preserve">1. Внести в муниципальную </w:t>
      </w:r>
      <w:hyperlink r:id="rId11" w:history="1">
        <w:r>
          <w:rPr>
            <w:color w:val="0000FF"/>
          </w:rPr>
          <w:t>программу</w:t>
        </w:r>
      </w:hyperlink>
      <w:r>
        <w:t xml:space="preserve"> "Разработка документов градостроительного регулирования города Покачи на 2019 - 2025 годы и на период до 2030 года", утвержденную постановлением администрации города Покачи от 12.10.2018 N 1018 (далее муниципальная программа) следующие изменения:</w:t>
      </w:r>
    </w:p>
    <w:p w:rsidR="00661FA3" w:rsidRDefault="00661FA3">
      <w:pPr>
        <w:pStyle w:val="ConsPlusNormal"/>
        <w:spacing w:before="220"/>
        <w:ind w:firstLine="540"/>
        <w:jc w:val="both"/>
      </w:pPr>
      <w:r>
        <w:t xml:space="preserve">1) </w:t>
      </w:r>
      <w:hyperlink r:id="rId12" w:history="1">
        <w:r>
          <w:rPr>
            <w:color w:val="0000FF"/>
          </w:rPr>
          <w:t>строку 11</w:t>
        </w:r>
      </w:hyperlink>
      <w:r>
        <w:t xml:space="preserve"> паспорта муниципальной программы изложить в следующей редакции:</w:t>
      </w:r>
    </w:p>
    <w:p w:rsidR="00661FA3" w:rsidRDefault="00661FA3">
      <w:pPr>
        <w:pStyle w:val="ConsPlusNormal"/>
        <w:jc w:val="both"/>
      </w:pPr>
    </w:p>
    <w:p w:rsidR="00661FA3" w:rsidRDefault="00661FA3">
      <w:pPr>
        <w:pStyle w:val="ConsPlusNormal"/>
        <w:jc w:val="both"/>
      </w:pPr>
      <w:r>
        <w:t>"</w:t>
      </w:r>
    </w:p>
    <w:p w:rsidR="00661FA3" w:rsidRDefault="00661FA3">
      <w:pPr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1871"/>
        <w:gridCol w:w="5913"/>
      </w:tblGrid>
      <w:tr w:rsidR="00661FA3">
        <w:tc>
          <w:tcPr>
            <w:tcW w:w="624" w:type="dxa"/>
            <w:tcBorders>
              <w:top w:val="single" w:sz="4" w:space="0" w:color="auto"/>
              <w:bottom w:val="single" w:sz="4" w:space="0" w:color="auto"/>
            </w:tcBorders>
          </w:tcPr>
          <w:p w:rsidR="00661FA3" w:rsidRDefault="00661FA3">
            <w:pPr>
              <w:pStyle w:val="ConsPlusNormal"/>
            </w:pPr>
            <w:r>
              <w:t>11</w:t>
            </w:r>
          </w:p>
        </w:tc>
        <w:tc>
          <w:tcPr>
            <w:tcW w:w="1871" w:type="dxa"/>
            <w:tcBorders>
              <w:top w:val="single" w:sz="4" w:space="0" w:color="auto"/>
              <w:bottom w:val="single" w:sz="4" w:space="0" w:color="auto"/>
            </w:tcBorders>
          </w:tcPr>
          <w:p w:rsidR="00661FA3" w:rsidRDefault="00661FA3">
            <w:pPr>
              <w:pStyle w:val="ConsPlusNormal"/>
            </w:pPr>
            <w:r>
              <w:t>Параметры финансового обеспечения муниципальной программы</w:t>
            </w:r>
          </w:p>
        </w:tc>
        <w:tc>
          <w:tcPr>
            <w:tcW w:w="5913" w:type="dxa"/>
            <w:tcBorders>
              <w:top w:val="single" w:sz="4" w:space="0" w:color="auto"/>
              <w:bottom w:val="single" w:sz="4" w:space="0" w:color="auto"/>
            </w:tcBorders>
          </w:tcPr>
          <w:p w:rsidR="00661FA3" w:rsidRDefault="00661FA3">
            <w:pPr>
              <w:pStyle w:val="ConsPlusNormal"/>
            </w:pPr>
            <w:r>
              <w:t>Общий объем финансового обеспечения муниципальной программы за 2019 - 2030 годы - 46614358,62 руб., в том числе:</w:t>
            </w:r>
          </w:p>
          <w:p w:rsidR="00661FA3" w:rsidRDefault="00661FA3">
            <w:pPr>
              <w:pStyle w:val="ConsPlusNormal"/>
            </w:pPr>
            <w:r>
              <w:t>2019 год - 16525442,83 руб.</w:t>
            </w:r>
          </w:p>
          <w:p w:rsidR="00661FA3" w:rsidRDefault="00661FA3">
            <w:pPr>
              <w:pStyle w:val="ConsPlusNormal"/>
            </w:pPr>
            <w:r>
              <w:t>2020 год - 14310352,63 руб.</w:t>
            </w:r>
          </w:p>
          <w:p w:rsidR="00661FA3" w:rsidRDefault="00661FA3">
            <w:pPr>
              <w:pStyle w:val="ConsPlusNormal"/>
            </w:pPr>
            <w:r>
              <w:t>2021 год - 15778563,16 руб.</w:t>
            </w:r>
          </w:p>
          <w:p w:rsidR="00661FA3" w:rsidRDefault="00661FA3">
            <w:pPr>
              <w:pStyle w:val="ConsPlusNormal"/>
            </w:pPr>
            <w:r>
              <w:t>2022 год - 0,00 руб.</w:t>
            </w:r>
          </w:p>
          <w:p w:rsidR="00661FA3" w:rsidRDefault="00661FA3">
            <w:pPr>
              <w:pStyle w:val="ConsPlusNormal"/>
            </w:pPr>
            <w:r>
              <w:t>2023 год - 0,00 руб.</w:t>
            </w:r>
          </w:p>
          <w:p w:rsidR="00661FA3" w:rsidRDefault="00661FA3">
            <w:pPr>
              <w:pStyle w:val="ConsPlusNormal"/>
            </w:pPr>
            <w:r>
              <w:t>2024 год - 0,00 руб.</w:t>
            </w:r>
          </w:p>
          <w:p w:rsidR="00661FA3" w:rsidRDefault="00661FA3">
            <w:pPr>
              <w:pStyle w:val="ConsPlusNormal"/>
            </w:pPr>
            <w:r>
              <w:t>2025 - 2030 года - 0,00 руб.</w:t>
            </w:r>
          </w:p>
        </w:tc>
      </w:tr>
    </w:tbl>
    <w:p w:rsidR="00661FA3" w:rsidRDefault="00661FA3">
      <w:pPr>
        <w:pStyle w:val="ConsPlusNormal"/>
        <w:spacing w:before="220"/>
        <w:jc w:val="right"/>
      </w:pPr>
      <w:r>
        <w:t>";</w:t>
      </w:r>
    </w:p>
    <w:p w:rsidR="00661FA3" w:rsidRDefault="00661FA3">
      <w:pPr>
        <w:pStyle w:val="ConsPlusNormal"/>
        <w:jc w:val="both"/>
      </w:pPr>
    </w:p>
    <w:p w:rsidR="00661FA3" w:rsidRDefault="00661FA3">
      <w:pPr>
        <w:pStyle w:val="ConsPlusNormal"/>
        <w:ind w:firstLine="540"/>
        <w:jc w:val="both"/>
      </w:pPr>
      <w:r>
        <w:t xml:space="preserve">2) </w:t>
      </w:r>
      <w:hyperlink r:id="rId13" w:history="1">
        <w:r>
          <w:rPr>
            <w:color w:val="0000FF"/>
          </w:rPr>
          <w:t>таблицу 2</w:t>
        </w:r>
      </w:hyperlink>
      <w:r>
        <w:t xml:space="preserve"> к муниципальной программе изложить в новой редакции согласно </w:t>
      </w:r>
      <w:hyperlink w:anchor="P51" w:history="1">
        <w:r>
          <w:rPr>
            <w:color w:val="0000FF"/>
          </w:rPr>
          <w:t>приложению</w:t>
        </w:r>
      </w:hyperlink>
      <w:r>
        <w:t xml:space="preserve"> к настоящему постановлению.</w:t>
      </w:r>
    </w:p>
    <w:p w:rsidR="00661FA3" w:rsidRDefault="00661FA3">
      <w:pPr>
        <w:pStyle w:val="ConsPlusNormal"/>
        <w:spacing w:before="220"/>
        <w:ind w:firstLine="540"/>
        <w:jc w:val="both"/>
      </w:pPr>
      <w:r>
        <w:t>2. Настоящее постановление вступает в силу после его официального опубликования.</w:t>
      </w:r>
    </w:p>
    <w:p w:rsidR="00661FA3" w:rsidRDefault="00661FA3">
      <w:pPr>
        <w:pStyle w:val="ConsPlusNormal"/>
        <w:spacing w:before="220"/>
        <w:ind w:firstLine="540"/>
        <w:jc w:val="both"/>
      </w:pPr>
      <w:r>
        <w:t>3. Опубликовать настоящее постановление в газете "Покачевский вестник".</w:t>
      </w:r>
    </w:p>
    <w:p w:rsidR="00661FA3" w:rsidRDefault="00661FA3">
      <w:pPr>
        <w:pStyle w:val="ConsPlusNormal"/>
        <w:spacing w:before="220"/>
        <w:ind w:firstLine="540"/>
        <w:jc w:val="both"/>
      </w:pPr>
      <w:r>
        <w:t xml:space="preserve">4. </w:t>
      </w:r>
      <w:proofErr w:type="gramStart"/>
      <w:r>
        <w:t>Контроль за</w:t>
      </w:r>
      <w:proofErr w:type="gramEnd"/>
      <w:r>
        <w:t xml:space="preserve"> выполнением постановления возложить на заместителя главы города Покачи Н.Ш.Вафина.</w:t>
      </w:r>
    </w:p>
    <w:p w:rsidR="00661FA3" w:rsidRDefault="00661FA3">
      <w:pPr>
        <w:pStyle w:val="ConsPlusNormal"/>
        <w:jc w:val="both"/>
      </w:pPr>
    </w:p>
    <w:p w:rsidR="00661FA3" w:rsidRDefault="00661FA3">
      <w:pPr>
        <w:pStyle w:val="ConsPlusNormal"/>
        <w:jc w:val="right"/>
      </w:pPr>
      <w:proofErr w:type="gramStart"/>
      <w:r>
        <w:t>Исполняющий</w:t>
      </w:r>
      <w:proofErr w:type="gramEnd"/>
      <w:r>
        <w:t xml:space="preserve"> обязанности главы</w:t>
      </w:r>
    </w:p>
    <w:p w:rsidR="00661FA3" w:rsidRDefault="00661FA3">
      <w:pPr>
        <w:pStyle w:val="ConsPlusNormal"/>
        <w:jc w:val="right"/>
      </w:pPr>
      <w:r>
        <w:lastRenderedPageBreak/>
        <w:t>города Покачи,</w:t>
      </w:r>
    </w:p>
    <w:p w:rsidR="00661FA3" w:rsidRDefault="00661FA3">
      <w:pPr>
        <w:pStyle w:val="ConsPlusNormal"/>
        <w:jc w:val="right"/>
      </w:pPr>
      <w:r>
        <w:t>первый заместитель</w:t>
      </w:r>
    </w:p>
    <w:p w:rsidR="00661FA3" w:rsidRDefault="00661FA3">
      <w:pPr>
        <w:pStyle w:val="ConsPlusNormal"/>
        <w:jc w:val="right"/>
      </w:pPr>
      <w:r>
        <w:t>главы города Покачи</w:t>
      </w:r>
    </w:p>
    <w:p w:rsidR="00661FA3" w:rsidRDefault="00661FA3">
      <w:pPr>
        <w:pStyle w:val="ConsPlusNormal"/>
        <w:jc w:val="right"/>
      </w:pPr>
      <w:r>
        <w:t>А.Е.ХОДУЛАПОВА</w:t>
      </w:r>
    </w:p>
    <w:p w:rsidR="00661FA3" w:rsidRDefault="00661FA3">
      <w:pPr>
        <w:pStyle w:val="ConsPlusNormal"/>
        <w:jc w:val="both"/>
      </w:pPr>
    </w:p>
    <w:p w:rsidR="00661FA3" w:rsidRDefault="00661FA3">
      <w:pPr>
        <w:pStyle w:val="ConsPlusNormal"/>
        <w:jc w:val="both"/>
      </w:pPr>
    </w:p>
    <w:p w:rsidR="00661FA3" w:rsidRDefault="00661FA3">
      <w:pPr>
        <w:pStyle w:val="ConsPlusNormal"/>
        <w:jc w:val="both"/>
      </w:pPr>
    </w:p>
    <w:p w:rsidR="00661FA3" w:rsidRDefault="00661FA3">
      <w:pPr>
        <w:pStyle w:val="ConsPlusNormal"/>
        <w:jc w:val="both"/>
      </w:pPr>
    </w:p>
    <w:p w:rsidR="00661FA3" w:rsidRDefault="00661FA3">
      <w:pPr>
        <w:pStyle w:val="ConsPlusNormal"/>
        <w:jc w:val="both"/>
      </w:pPr>
    </w:p>
    <w:p w:rsidR="00661FA3" w:rsidRDefault="00661FA3">
      <w:pPr>
        <w:pStyle w:val="ConsPlusNormal"/>
        <w:jc w:val="right"/>
        <w:outlineLvl w:val="0"/>
      </w:pPr>
      <w:r>
        <w:t>Приложение</w:t>
      </w:r>
    </w:p>
    <w:p w:rsidR="00661FA3" w:rsidRDefault="00661FA3">
      <w:pPr>
        <w:pStyle w:val="ConsPlusNormal"/>
        <w:jc w:val="right"/>
      </w:pPr>
      <w:r>
        <w:t>к постановлению администрации</w:t>
      </w:r>
    </w:p>
    <w:p w:rsidR="00661FA3" w:rsidRDefault="00661FA3">
      <w:pPr>
        <w:pStyle w:val="ConsPlusNormal"/>
        <w:jc w:val="right"/>
      </w:pPr>
      <w:r>
        <w:t>города Покачи</w:t>
      </w:r>
    </w:p>
    <w:p w:rsidR="00661FA3" w:rsidRDefault="00661FA3">
      <w:pPr>
        <w:pStyle w:val="ConsPlusNormal"/>
        <w:jc w:val="right"/>
      </w:pPr>
      <w:r>
        <w:t>от 23.09.2019 N 835</w:t>
      </w:r>
    </w:p>
    <w:p w:rsidR="00661FA3" w:rsidRDefault="00661FA3">
      <w:pPr>
        <w:pStyle w:val="ConsPlusNormal"/>
        <w:jc w:val="both"/>
      </w:pPr>
    </w:p>
    <w:p w:rsidR="00661FA3" w:rsidRDefault="00661FA3">
      <w:pPr>
        <w:pStyle w:val="ConsPlusNormal"/>
        <w:jc w:val="right"/>
        <w:outlineLvl w:val="1"/>
      </w:pPr>
      <w:r>
        <w:t>Таблица 2</w:t>
      </w:r>
    </w:p>
    <w:p w:rsidR="00661FA3" w:rsidRDefault="00661FA3">
      <w:pPr>
        <w:pStyle w:val="ConsPlusNormal"/>
        <w:jc w:val="both"/>
      </w:pPr>
    </w:p>
    <w:p w:rsidR="00661FA3" w:rsidRDefault="00661FA3">
      <w:pPr>
        <w:pStyle w:val="ConsPlusTitle"/>
        <w:jc w:val="center"/>
      </w:pPr>
      <w:bookmarkStart w:id="0" w:name="P51"/>
      <w:bookmarkEnd w:id="0"/>
      <w:r>
        <w:t>Основные мероприятия муниципальной программы "Разработка</w:t>
      </w:r>
    </w:p>
    <w:p w:rsidR="00661FA3" w:rsidRDefault="00661FA3">
      <w:pPr>
        <w:pStyle w:val="ConsPlusTitle"/>
        <w:jc w:val="center"/>
      </w:pPr>
      <w:r>
        <w:t>документов градостроительного регулирования города Покачи</w:t>
      </w:r>
    </w:p>
    <w:p w:rsidR="00661FA3" w:rsidRDefault="00661FA3">
      <w:pPr>
        <w:pStyle w:val="ConsPlusTitle"/>
        <w:jc w:val="center"/>
      </w:pPr>
      <w:r>
        <w:t>на 2019 - 2025 годы и на период до 2030"</w:t>
      </w:r>
    </w:p>
    <w:p w:rsidR="00661FA3" w:rsidRDefault="00661FA3">
      <w:pPr>
        <w:pStyle w:val="ConsPlusNormal"/>
        <w:jc w:val="both"/>
      </w:pPr>
    </w:p>
    <w:p w:rsidR="00661FA3" w:rsidRDefault="00661FA3">
      <w:pPr>
        <w:sectPr w:rsidR="00661FA3" w:rsidSect="00590298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2268"/>
        <w:gridCol w:w="1701"/>
        <w:gridCol w:w="1587"/>
        <w:gridCol w:w="1757"/>
        <w:gridCol w:w="1701"/>
        <w:gridCol w:w="1757"/>
        <w:gridCol w:w="1757"/>
        <w:gridCol w:w="907"/>
      </w:tblGrid>
      <w:tr w:rsidR="00661FA3">
        <w:tc>
          <w:tcPr>
            <w:tcW w:w="624" w:type="dxa"/>
            <w:vMerge w:val="restart"/>
          </w:tcPr>
          <w:p w:rsidR="00661FA3" w:rsidRDefault="00661FA3">
            <w:pPr>
              <w:pStyle w:val="ConsPlusNormal"/>
              <w:jc w:val="center"/>
            </w:pPr>
            <w:r>
              <w:lastRenderedPageBreak/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268" w:type="dxa"/>
            <w:vMerge w:val="restart"/>
          </w:tcPr>
          <w:p w:rsidR="00661FA3" w:rsidRDefault="00661FA3">
            <w:pPr>
              <w:pStyle w:val="ConsPlusNormal"/>
              <w:jc w:val="center"/>
            </w:pPr>
            <w:r>
              <w:t>Основное мероприятие (связь мероприятий с целевыми показателями программы)</w:t>
            </w:r>
          </w:p>
        </w:tc>
        <w:tc>
          <w:tcPr>
            <w:tcW w:w="1701" w:type="dxa"/>
            <w:vMerge w:val="restart"/>
          </w:tcPr>
          <w:p w:rsidR="00661FA3" w:rsidRDefault="00661FA3">
            <w:pPr>
              <w:pStyle w:val="ConsPlusNormal"/>
              <w:jc w:val="center"/>
            </w:pPr>
            <w:r>
              <w:t>Исполнитель</w:t>
            </w:r>
          </w:p>
        </w:tc>
        <w:tc>
          <w:tcPr>
            <w:tcW w:w="1587" w:type="dxa"/>
            <w:vMerge w:val="restart"/>
          </w:tcPr>
          <w:p w:rsidR="00661FA3" w:rsidRDefault="00661FA3">
            <w:pPr>
              <w:pStyle w:val="ConsPlusNormal"/>
              <w:jc w:val="center"/>
            </w:pPr>
            <w:r>
              <w:t>Источники финансирования</w:t>
            </w:r>
          </w:p>
        </w:tc>
        <w:tc>
          <w:tcPr>
            <w:tcW w:w="7879" w:type="dxa"/>
            <w:gridSpan w:val="5"/>
          </w:tcPr>
          <w:p w:rsidR="00661FA3" w:rsidRDefault="00661FA3">
            <w:pPr>
              <w:pStyle w:val="ConsPlusNormal"/>
              <w:jc w:val="center"/>
            </w:pPr>
            <w:r>
              <w:t>Финансовые затраты на реализацию (рублей)</w:t>
            </w:r>
          </w:p>
        </w:tc>
      </w:tr>
      <w:tr w:rsidR="00661FA3">
        <w:tc>
          <w:tcPr>
            <w:tcW w:w="624" w:type="dxa"/>
            <w:vMerge/>
          </w:tcPr>
          <w:p w:rsidR="00661FA3" w:rsidRDefault="00661FA3"/>
        </w:tc>
        <w:tc>
          <w:tcPr>
            <w:tcW w:w="2268" w:type="dxa"/>
            <w:vMerge/>
          </w:tcPr>
          <w:p w:rsidR="00661FA3" w:rsidRDefault="00661FA3"/>
        </w:tc>
        <w:tc>
          <w:tcPr>
            <w:tcW w:w="1701" w:type="dxa"/>
            <w:vMerge/>
          </w:tcPr>
          <w:p w:rsidR="00661FA3" w:rsidRDefault="00661FA3"/>
        </w:tc>
        <w:tc>
          <w:tcPr>
            <w:tcW w:w="1587" w:type="dxa"/>
            <w:vMerge/>
          </w:tcPr>
          <w:p w:rsidR="00661FA3" w:rsidRDefault="00661FA3"/>
        </w:tc>
        <w:tc>
          <w:tcPr>
            <w:tcW w:w="1757" w:type="dxa"/>
          </w:tcPr>
          <w:p w:rsidR="00661FA3" w:rsidRDefault="00661FA3">
            <w:pPr>
              <w:pStyle w:val="ConsPlusNormal"/>
              <w:jc w:val="center"/>
            </w:pPr>
            <w:r>
              <w:t>всего руб.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  <w:jc w:val="center"/>
            </w:pPr>
            <w:r>
              <w:t>2019 год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  <w:jc w:val="center"/>
            </w:pPr>
            <w:r>
              <w:t>2020 год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  <w:jc w:val="center"/>
            </w:pPr>
            <w:r>
              <w:t>2021 год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  <w:jc w:val="center"/>
            </w:pPr>
            <w:r>
              <w:t>2022 - 2030 годы</w:t>
            </w:r>
          </w:p>
        </w:tc>
      </w:tr>
      <w:tr w:rsidR="00661FA3">
        <w:tc>
          <w:tcPr>
            <w:tcW w:w="624" w:type="dxa"/>
          </w:tcPr>
          <w:p w:rsidR="00661FA3" w:rsidRDefault="00661FA3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661FA3" w:rsidRDefault="00661FA3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587" w:type="dxa"/>
          </w:tcPr>
          <w:p w:rsidR="00661FA3" w:rsidRDefault="00661FA3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  <w:jc w:val="center"/>
            </w:pPr>
            <w:r>
              <w:t>9</w:t>
            </w:r>
          </w:p>
        </w:tc>
      </w:tr>
      <w:tr w:rsidR="00661FA3">
        <w:tc>
          <w:tcPr>
            <w:tcW w:w="624" w:type="dxa"/>
          </w:tcPr>
          <w:p w:rsidR="00661FA3" w:rsidRDefault="00661FA3">
            <w:pPr>
              <w:pStyle w:val="ConsPlusNormal"/>
            </w:pPr>
          </w:p>
        </w:tc>
        <w:tc>
          <w:tcPr>
            <w:tcW w:w="13435" w:type="dxa"/>
            <w:gridSpan w:val="8"/>
          </w:tcPr>
          <w:p w:rsidR="00661FA3" w:rsidRDefault="00661FA3">
            <w:pPr>
              <w:pStyle w:val="ConsPlusNormal"/>
              <w:outlineLvl w:val="2"/>
            </w:pPr>
            <w:r>
              <w:t>Мероприятие I</w:t>
            </w:r>
          </w:p>
        </w:tc>
      </w:tr>
      <w:tr w:rsidR="00661FA3">
        <w:tc>
          <w:tcPr>
            <w:tcW w:w="624" w:type="dxa"/>
            <w:vMerge w:val="restart"/>
          </w:tcPr>
          <w:p w:rsidR="00661FA3" w:rsidRDefault="00661FA3">
            <w:pPr>
              <w:pStyle w:val="ConsPlusNormal"/>
            </w:pPr>
            <w:r>
              <w:t>1.1</w:t>
            </w:r>
          </w:p>
        </w:tc>
        <w:tc>
          <w:tcPr>
            <w:tcW w:w="2268" w:type="dxa"/>
            <w:vMerge w:val="restart"/>
          </w:tcPr>
          <w:p w:rsidR="00661FA3" w:rsidRDefault="00661FA3">
            <w:pPr>
              <w:pStyle w:val="ConsPlusNormal"/>
            </w:pPr>
            <w:r>
              <w:t>Стимулирование жилищного строительства (Разработка проектов планировки и проектов межевания территорий города Покачи)</w:t>
            </w:r>
          </w:p>
        </w:tc>
        <w:tc>
          <w:tcPr>
            <w:tcW w:w="1701" w:type="dxa"/>
            <w:vMerge w:val="restart"/>
          </w:tcPr>
          <w:p w:rsidR="00661FA3" w:rsidRDefault="00661FA3">
            <w:pPr>
              <w:pStyle w:val="ConsPlusNormal"/>
            </w:pPr>
            <w:r>
              <w:t>Отдел архитектуры и градостроительства</w:t>
            </w:r>
          </w:p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Всего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23699771,85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6349456,06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7941052,63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9409263,16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624" w:type="dxa"/>
            <w:vMerge/>
          </w:tcPr>
          <w:p w:rsidR="00661FA3" w:rsidRDefault="00661FA3"/>
        </w:tc>
        <w:tc>
          <w:tcPr>
            <w:tcW w:w="2268" w:type="dxa"/>
            <w:vMerge/>
          </w:tcPr>
          <w:p w:rsidR="00661FA3" w:rsidRDefault="00661FA3"/>
        </w:tc>
        <w:tc>
          <w:tcPr>
            <w:tcW w:w="1701" w:type="dxa"/>
            <w:vMerge/>
          </w:tcPr>
          <w:p w:rsidR="00661FA3" w:rsidRDefault="00661FA3"/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624" w:type="dxa"/>
            <w:vMerge/>
          </w:tcPr>
          <w:p w:rsidR="00661FA3" w:rsidRDefault="00661FA3"/>
        </w:tc>
        <w:tc>
          <w:tcPr>
            <w:tcW w:w="2268" w:type="dxa"/>
            <w:vMerge/>
          </w:tcPr>
          <w:p w:rsidR="00661FA3" w:rsidRDefault="00661FA3"/>
        </w:tc>
        <w:tc>
          <w:tcPr>
            <w:tcW w:w="1701" w:type="dxa"/>
            <w:vMerge/>
          </w:tcPr>
          <w:p w:rsidR="00661FA3" w:rsidRDefault="00661FA3"/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22360700,00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5877900,00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7544000,00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8938800,00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624" w:type="dxa"/>
            <w:vMerge/>
          </w:tcPr>
          <w:p w:rsidR="00661FA3" w:rsidRDefault="00661FA3"/>
        </w:tc>
        <w:tc>
          <w:tcPr>
            <w:tcW w:w="2268" w:type="dxa"/>
            <w:vMerge/>
          </w:tcPr>
          <w:p w:rsidR="00661FA3" w:rsidRDefault="00661FA3"/>
        </w:tc>
        <w:tc>
          <w:tcPr>
            <w:tcW w:w="1701" w:type="dxa"/>
            <w:vMerge/>
          </w:tcPr>
          <w:p w:rsidR="00661FA3" w:rsidRDefault="00661FA3"/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местный бюджет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1339071,85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471556,06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397052,63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470463,16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624" w:type="dxa"/>
            <w:vMerge/>
          </w:tcPr>
          <w:p w:rsidR="00661FA3" w:rsidRDefault="00661FA3"/>
        </w:tc>
        <w:tc>
          <w:tcPr>
            <w:tcW w:w="2268" w:type="dxa"/>
            <w:vMerge/>
          </w:tcPr>
          <w:p w:rsidR="00661FA3" w:rsidRDefault="00661FA3"/>
        </w:tc>
        <w:tc>
          <w:tcPr>
            <w:tcW w:w="1701" w:type="dxa"/>
            <w:vMerge/>
          </w:tcPr>
          <w:p w:rsidR="00661FA3" w:rsidRDefault="00661FA3"/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624" w:type="dxa"/>
            <w:vMerge w:val="restart"/>
          </w:tcPr>
          <w:p w:rsidR="00661FA3" w:rsidRDefault="00661FA3">
            <w:pPr>
              <w:pStyle w:val="ConsPlusNormal"/>
            </w:pPr>
          </w:p>
        </w:tc>
        <w:tc>
          <w:tcPr>
            <w:tcW w:w="2268" w:type="dxa"/>
            <w:vMerge w:val="restart"/>
          </w:tcPr>
          <w:p w:rsidR="00661FA3" w:rsidRDefault="00661FA3">
            <w:pPr>
              <w:pStyle w:val="ConsPlusNormal"/>
            </w:pPr>
            <w:r>
              <w:t>Итого по мероприятию I</w:t>
            </w:r>
          </w:p>
        </w:tc>
        <w:tc>
          <w:tcPr>
            <w:tcW w:w="1701" w:type="dxa"/>
            <w:vMerge w:val="restart"/>
          </w:tcPr>
          <w:p w:rsidR="00661FA3" w:rsidRDefault="00661FA3">
            <w:pPr>
              <w:pStyle w:val="ConsPlusNormal"/>
            </w:pPr>
          </w:p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Всего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23699771,85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6349456,06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7941052,63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9409263,16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624" w:type="dxa"/>
            <w:vMerge/>
          </w:tcPr>
          <w:p w:rsidR="00661FA3" w:rsidRDefault="00661FA3"/>
        </w:tc>
        <w:tc>
          <w:tcPr>
            <w:tcW w:w="2268" w:type="dxa"/>
            <w:vMerge/>
          </w:tcPr>
          <w:p w:rsidR="00661FA3" w:rsidRDefault="00661FA3"/>
        </w:tc>
        <w:tc>
          <w:tcPr>
            <w:tcW w:w="1701" w:type="dxa"/>
            <w:vMerge/>
          </w:tcPr>
          <w:p w:rsidR="00661FA3" w:rsidRDefault="00661FA3"/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624" w:type="dxa"/>
            <w:vMerge/>
          </w:tcPr>
          <w:p w:rsidR="00661FA3" w:rsidRDefault="00661FA3"/>
        </w:tc>
        <w:tc>
          <w:tcPr>
            <w:tcW w:w="2268" w:type="dxa"/>
            <w:vMerge/>
          </w:tcPr>
          <w:p w:rsidR="00661FA3" w:rsidRDefault="00661FA3"/>
        </w:tc>
        <w:tc>
          <w:tcPr>
            <w:tcW w:w="1701" w:type="dxa"/>
            <w:vMerge/>
          </w:tcPr>
          <w:p w:rsidR="00661FA3" w:rsidRDefault="00661FA3"/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22360700,00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5877900,00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7544000,00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8938800,00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624" w:type="dxa"/>
            <w:vMerge/>
          </w:tcPr>
          <w:p w:rsidR="00661FA3" w:rsidRDefault="00661FA3"/>
        </w:tc>
        <w:tc>
          <w:tcPr>
            <w:tcW w:w="2268" w:type="dxa"/>
            <w:vMerge/>
          </w:tcPr>
          <w:p w:rsidR="00661FA3" w:rsidRDefault="00661FA3"/>
        </w:tc>
        <w:tc>
          <w:tcPr>
            <w:tcW w:w="1701" w:type="dxa"/>
            <w:vMerge/>
          </w:tcPr>
          <w:p w:rsidR="00661FA3" w:rsidRDefault="00661FA3"/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местный бюджет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1339071,85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471556,06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397052,63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470463,16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624" w:type="dxa"/>
            <w:vMerge/>
          </w:tcPr>
          <w:p w:rsidR="00661FA3" w:rsidRDefault="00661FA3"/>
        </w:tc>
        <w:tc>
          <w:tcPr>
            <w:tcW w:w="2268" w:type="dxa"/>
            <w:vMerge/>
          </w:tcPr>
          <w:p w:rsidR="00661FA3" w:rsidRDefault="00661FA3"/>
        </w:tc>
        <w:tc>
          <w:tcPr>
            <w:tcW w:w="1701" w:type="dxa"/>
            <w:vMerge/>
          </w:tcPr>
          <w:p w:rsidR="00661FA3" w:rsidRDefault="00661FA3"/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14059" w:type="dxa"/>
            <w:gridSpan w:val="9"/>
          </w:tcPr>
          <w:p w:rsidR="00661FA3" w:rsidRDefault="00661FA3">
            <w:pPr>
              <w:pStyle w:val="ConsPlusNormal"/>
              <w:outlineLvl w:val="2"/>
            </w:pPr>
            <w:r>
              <w:t>Мероприятие II</w:t>
            </w:r>
          </w:p>
        </w:tc>
      </w:tr>
      <w:tr w:rsidR="00661FA3">
        <w:tc>
          <w:tcPr>
            <w:tcW w:w="624" w:type="dxa"/>
            <w:vMerge w:val="restart"/>
          </w:tcPr>
          <w:p w:rsidR="00661FA3" w:rsidRDefault="00661FA3">
            <w:pPr>
              <w:pStyle w:val="ConsPlusNormal"/>
            </w:pPr>
            <w:r>
              <w:t>2.2.</w:t>
            </w:r>
          </w:p>
        </w:tc>
        <w:tc>
          <w:tcPr>
            <w:tcW w:w="2268" w:type="dxa"/>
            <w:vMerge w:val="restart"/>
          </w:tcPr>
          <w:p w:rsidR="00661FA3" w:rsidRDefault="00661FA3">
            <w:pPr>
              <w:pStyle w:val="ConsPlusNormal"/>
            </w:pPr>
            <w:r>
              <w:t>Количество работников Муниципального учреждения "Управление капитального строительства" администрации города Покачи, обеспечение функций которых осуществляется в составе программы "Разработка документов градостроительного регулирования города Покачи на 2019 - 2025 годы и на период до 2030" за счет средств местного бюджета</w:t>
            </w:r>
          </w:p>
        </w:tc>
        <w:tc>
          <w:tcPr>
            <w:tcW w:w="1701" w:type="dxa"/>
            <w:vMerge w:val="restart"/>
          </w:tcPr>
          <w:p w:rsidR="00661FA3" w:rsidRDefault="00661FA3">
            <w:pPr>
              <w:pStyle w:val="ConsPlusNormal"/>
            </w:pPr>
            <w:r>
              <w:t>МУ "Управление капитального строительства"</w:t>
            </w:r>
          </w:p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Всего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22914586,77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10175986,77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6369300,00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6369300,00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624" w:type="dxa"/>
            <w:vMerge/>
          </w:tcPr>
          <w:p w:rsidR="00661FA3" w:rsidRDefault="00661FA3"/>
        </w:tc>
        <w:tc>
          <w:tcPr>
            <w:tcW w:w="2268" w:type="dxa"/>
            <w:vMerge/>
          </w:tcPr>
          <w:p w:rsidR="00661FA3" w:rsidRDefault="00661FA3"/>
        </w:tc>
        <w:tc>
          <w:tcPr>
            <w:tcW w:w="1701" w:type="dxa"/>
            <w:vMerge/>
          </w:tcPr>
          <w:p w:rsidR="00661FA3" w:rsidRDefault="00661FA3"/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624" w:type="dxa"/>
            <w:vMerge/>
          </w:tcPr>
          <w:p w:rsidR="00661FA3" w:rsidRDefault="00661FA3"/>
        </w:tc>
        <w:tc>
          <w:tcPr>
            <w:tcW w:w="2268" w:type="dxa"/>
            <w:vMerge/>
          </w:tcPr>
          <w:p w:rsidR="00661FA3" w:rsidRDefault="00661FA3"/>
        </w:tc>
        <w:tc>
          <w:tcPr>
            <w:tcW w:w="1701" w:type="dxa"/>
            <w:vMerge/>
          </w:tcPr>
          <w:p w:rsidR="00661FA3" w:rsidRDefault="00661FA3"/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624" w:type="dxa"/>
            <w:vMerge/>
          </w:tcPr>
          <w:p w:rsidR="00661FA3" w:rsidRDefault="00661FA3"/>
        </w:tc>
        <w:tc>
          <w:tcPr>
            <w:tcW w:w="2268" w:type="dxa"/>
            <w:vMerge/>
          </w:tcPr>
          <w:p w:rsidR="00661FA3" w:rsidRDefault="00661FA3"/>
        </w:tc>
        <w:tc>
          <w:tcPr>
            <w:tcW w:w="1701" w:type="dxa"/>
            <w:vMerge/>
          </w:tcPr>
          <w:p w:rsidR="00661FA3" w:rsidRDefault="00661FA3"/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местный бюджет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22914586,77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10175986,77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6369300,00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6369300,00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624" w:type="dxa"/>
            <w:vMerge/>
          </w:tcPr>
          <w:p w:rsidR="00661FA3" w:rsidRDefault="00661FA3"/>
        </w:tc>
        <w:tc>
          <w:tcPr>
            <w:tcW w:w="2268" w:type="dxa"/>
            <w:vMerge/>
          </w:tcPr>
          <w:p w:rsidR="00661FA3" w:rsidRDefault="00661FA3"/>
        </w:tc>
        <w:tc>
          <w:tcPr>
            <w:tcW w:w="1701" w:type="dxa"/>
            <w:vMerge/>
          </w:tcPr>
          <w:p w:rsidR="00661FA3" w:rsidRDefault="00661FA3"/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624" w:type="dxa"/>
            <w:vMerge w:val="restart"/>
          </w:tcPr>
          <w:p w:rsidR="00661FA3" w:rsidRDefault="00661FA3">
            <w:pPr>
              <w:pStyle w:val="ConsPlusNormal"/>
            </w:pPr>
          </w:p>
        </w:tc>
        <w:tc>
          <w:tcPr>
            <w:tcW w:w="2268" w:type="dxa"/>
            <w:vMerge w:val="restart"/>
          </w:tcPr>
          <w:p w:rsidR="00661FA3" w:rsidRDefault="00661FA3">
            <w:pPr>
              <w:pStyle w:val="ConsPlusNormal"/>
            </w:pPr>
            <w:r>
              <w:t>Итого по мероприятию II</w:t>
            </w:r>
          </w:p>
        </w:tc>
        <w:tc>
          <w:tcPr>
            <w:tcW w:w="1701" w:type="dxa"/>
            <w:vMerge w:val="restart"/>
          </w:tcPr>
          <w:p w:rsidR="00661FA3" w:rsidRDefault="00661FA3">
            <w:pPr>
              <w:pStyle w:val="ConsPlusNormal"/>
            </w:pPr>
          </w:p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Всего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22914586,77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10175986,77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6369300,00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6369300,00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624" w:type="dxa"/>
            <w:vMerge/>
          </w:tcPr>
          <w:p w:rsidR="00661FA3" w:rsidRDefault="00661FA3"/>
        </w:tc>
        <w:tc>
          <w:tcPr>
            <w:tcW w:w="2268" w:type="dxa"/>
            <w:vMerge/>
          </w:tcPr>
          <w:p w:rsidR="00661FA3" w:rsidRDefault="00661FA3"/>
        </w:tc>
        <w:tc>
          <w:tcPr>
            <w:tcW w:w="1701" w:type="dxa"/>
            <w:vMerge/>
          </w:tcPr>
          <w:p w:rsidR="00661FA3" w:rsidRDefault="00661FA3"/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 xml:space="preserve">федеральный </w:t>
            </w:r>
            <w:r>
              <w:lastRenderedPageBreak/>
              <w:t>бюджет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lastRenderedPageBreak/>
              <w:t>0,00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624" w:type="dxa"/>
            <w:vMerge/>
          </w:tcPr>
          <w:p w:rsidR="00661FA3" w:rsidRDefault="00661FA3"/>
        </w:tc>
        <w:tc>
          <w:tcPr>
            <w:tcW w:w="2268" w:type="dxa"/>
            <w:vMerge/>
          </w:tcPr>
          <w:p w:rsidR="00661FA3" w:rsidRDefault="00661FA3"/>
        </w:tc>
        <w:tc>
          <w:tcPr>
            <w:tcW w:w="1701" w:type="dxa"/>
            <w:vMerge/>
          </w:tcPr>
          <w:p w:rsidR="00661FA3" w:rsidRDefault="00661FA3"/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624" w:type="dxa"/>
            <w:vMerge/>
          </w:tcPr>
          <w:p w:rsidR="00661FA3" w:rsidRDefault="00661FA3"/>
        </w:tc>
        <w:tc>
          <w:tcPr>
            <w:tcW w:w="2268" w:type="dxa"/>
            <w:vMerge/>
          </w:tcPr>
          <w:p w:rsidR="00661FA3" w:rsidRDefault="00661FA3"/>
        </w:tc>
        <w:tc>
          <w:tcPr>
            <w:tcW w:w="1701" w:type="dxa"/>
            <w:vMerge/>
          </w:tcPr>
          <w:p w:rsidR="00661FA3" w:rsidRDefault="00661FA3"/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местный бюджет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22914586,77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10175986,77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6369300,00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6369300,00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624" w:type="dxa"/>
            <w:vMerge/>
          </w:tcPr>
          <w:p w:rsidR="00661FA3" w:rsidRDefault="00661FA3"/>
        </w:tc>
        <w:tc>
          <w:tcPr>
            <w:tcW w:w="2268" w:type="dxa"/>
            <w:vMerge/>
          </w:tcPr>
          <w:p w:rsidR="00661FA3" w:rsidRDefault="00661FA3"/>
        </w:tc>
        <w:tc>
          <w:tcPr>
            <w:tcW w:w="1701" w:type="dxa"/>
            <w:vMerge/>
          </w:tcPr>
          <w:p w:rsidR="00661FA3" w:rsidRDefault="00661FA3"/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14059" w:type="dxa"/>
            <w:gridSpan w:val="9"/>
          </w:tcPr>
          <w:p w:rsidR="00661FA3" w:rsidRDefault="00661FA3">
            <w:pPr>
              <w:pStyle w:val="ConsPlusNormal"/>
              <w:outlineLvl w:val="2"/>
            </w:pPr>
            <w:r>
              <w:t>Мероприятие III</w:t>
            </w:r>
          </w:p>
        </w:tc>
      </w:tr>
      <w:tr w:rsidR="00661FA3">
        <w:tc>
          <w:tcPr>
            <w:tcW w:w="624" w:type="dxa"/>
            <w:vMerge w:val="restart"/>
          </w:tcPr>
          <w:p w:rsidR="00661FA3" w:rsidRDefault="00661FA3">
            <w:pPr>
              <w:pStyle w:val="ConsPlusNormal"/>
            </w:pPr>
            <w:r>
              <w:t>3.1</w:t>
            </w:r>
          </w:p>
        </w:tc>
        <w:tc>
          <w:tcPr>
            <w:tcW w:w="2268" w:type="dxa"/>
            <w:vMerge w:val="restart"/>
          </w:tcPr>
          <w:p w:rsidR="00661FA3" w:rsidRDefault="00661FA3">
            <w:pPr>
              <w:pStyle w:val="ConsPlusNormal"/>
            </w:pPr>
            <w:r>
              <w:t>Разработка документов местных нормативов градостроительного регулирования</w:t>
            </w:r>
          </w:p>
        </w:tc>
        <w:tc>
          <w:tcPr>
            <w:tcW w:w="1701" w:type="dxa"/>
            <w:vMerge w:val="restart"/>
          </w:tcPr>
          <w:p w:rsidR="00661FA3" w:rsidRDefault="00661FA3">
            <w:pPr>
              <w:pStyle w:val="ConsPlusNormal"/>
            </w:pPr>
            <w:r>
              <w:t>Отдел архитектуры и градостроительства</w:t>
            </w:r>
          </w:p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Всего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624" w:type="dxa"/>
            <w:vMerge/>
          </w:tcPr>
          <w:p w:rsidR="00661FA3" w:rsidRDefault="00661FA3"/>
        </w:tc>
        <w:tc>
          <w:tcPr>
            <w:tcW w:w="2268" w:type="dxa"/>
            <w:vMerge/>
          </w:tcPr>
          <w:p w:rsidR="00661FA3" w:rsidRDefault="00661FA3"/>
        </w:tc>
        <w:tc>
          <w:tcPr>
            <w:tcW w:w="1701" w:type="dxa"/>
            <w:vMerge/>
          </w:tcPr>
          <w:p w:rsidR="00661FA3" w:rsidRDefault="00661FA3"/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624" w:type="dxa"/>
            <w:vMerge/>
          </w:tcPr>
          <w:p w:rsidR="00661FA3" w:rsidRDefault="00661FA3"/>
        </w:tc>
        <w:tc>
          <w:tcPr>
            <w:tcW w:w="2268" w:type="dxa"/>
            <w:vMerge/>
          </w:tcPr>
          <w:p w:rsidR="00661FA3" w:rsidRDefault="00661FA3"/>
        </w:tc>
        <w:tc>
          <w:tcPr>
            <w:tcW w:w="1701" w:type="dxa"/>
            <w:vMerge/>
          </w:tcPr>
          <w:p w:rsidR="00661FA3" w:rsidRDefault="00661FA3"/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624" w:type="dxa"/>
            <w:vMerge/>
          </w:tcPr>
          <w:p w:rsidR="00661FA3" w:rsidRDefault="00661FA3"/>
        </w:tc>
        <w:tc>
          <w:tcPr>
            <w:tcW w:w="2268" w:type="dxa"/>
            <w:vMerge/>
          </w:tcPr>
          <w:p w:rsidR="00661FA3" w:rsidRDefault="00661FA3"/>
        </w:tc>
        <w:tc>
          <w:tcPr>
            <w:tcW w:w="1701" w:type="dxa"/>
            <w:vMerge/>
          </w:tcPr>
          <w:p w:rsidR="00661FA3" w:rsidRDefault="00661FA3"/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местный бюджет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624" w:type="dxa"/>
            <w:vMerge/>
          </w:tcPr>
          <w:p w:rsidR="00661FA3" w:rsidRDefault="00661FA3"/>
        </w:tc>
        <w:tc>
          <w:tcPr>
            <w:tcW w:w="2268" w:type="dxa"/>
            <w:vMerge/>
          </w:tcPr>
          <w:p w:rsidR="00661FA3" w:rsidRDefault="00661FA3"/>
        </w:tc>
        <w:tc>
          <w:tcPr>
            <w:tcW w:w="1701" w:type="dxa"/>
            <w:vMerge/>
          </w:tcPr>
          <w:p w:rsidR="00661FA3" w:rsidRDefault="00661FA3"/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624" w:type="dxa"/>
            <w:vMerge w:val="restart"/>
          </w:tcPr>
          <w:p w:rsidR="00661FA3" w:rsidRDefault="00661FA3">
            <w:pPr>
              <w:pStyle w:val="ConsPlusNormal"/>
            </w:pPr>
          </w:p>
        </w:tc>
        <w:tc>
          <w:tcPr>
            <w:tcW w:w="2268" w:type="dxa"/>
            <w:vMerge w:val="restart"/>
          </w:tcPr>
          <w:p w:rsidR="00661FA3" w:rsidRDefault="00661FA3">
            <w:pPr>
              <w:pStyle w:val="ConsPlusNormal"/>
            </w:pPr>
            <w:r>
              <w:t>Итого по мероприятию III</w:t>
            </w:r>
          </w:p>
        </w:tc>
        <w:tc>
          <w:tcPr>
            <w:tcW w:w="1701" w:type="dxa"/>
            <w:vMerge w:val="restart"/>
          </w:tcPr>
          <w:p w:rsidR="00661FA3" w:rsidRDefault="00661FA3">
            <w:pPr>
              <w:pStyle w:val="ConsPlusNormal"/>
            </w:pPr>
          </w:p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Всего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624" w:type="dxa"/>
            <w:vMerge/>
          </w:tcPr>
          <w:p w:rsidR="00661FA3" w:rsidRDefault="00661FA3"/>
        </w:tc>
        <w:tc>
          <w:tcPr>
            <w:tcW w:w="2268" w:type="dxa"/>
            <w:vMerge/>
          </w:tcPr>
          <w:p w:rsidR="00661FA3" w:rsidRDefault="00661FA3"/>
        </w:tc>
        <w:tc>
          <w:tcPr>
            <w:tcW w:w="1701" w:type="dxa"/>
            <w:vMerge/>
          </w:tcPr>
          <w:p w:rsidR="00661FA3" w:rsidRDefault="00661FA3"/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624" w:type="dxa"/>
            <w:vMerge/>
          </w:tcPr>
          <w:p w:rsidR="00661FA3" w:rsidRDefault="00661FA3"/>
        </w:tc>
        <w:tc>
          <w:tcPr>
            <w:tcW w:w="2268" w:type="dxa"/>
            <w:vMerge/>
          </w:tcPr>
          <w:p w:rsidR="00661FA3" w:rsidRDefault="00661FA3"/>
        </w:tc>
        <w:tc>
          <w:tcPr>
            <w:tcW w:w="1701" w:type="dxa"/>
            <w:vMerge/>
          </w:tcPr>
          <w:p w:rsidR="00661FA3" w:rsidRDefault="00661FA3"/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624" w:type="dxa"/>
            <w:vMerge/>
          </w:tcPr>
          <w:p w:rsidR="00661FA3" w:rsidRDefault="00661FA3"/>
        </w:tc>
        <w:tc>
          <w:tcPr>
            <w:tcW w:w="2268" w:type="dxa"/>
            <w:vMerge/>
          </w:tcPr>
          <w:p w:rsidR="00661FA3" w:rsidRDefault="00661FA3"/>
        </w:tc>
        <w:tc>
          <w:tcPr>
            <w:tcW w:w="1701" w:type="dxa"/>
            <w:vMerge/>
          </w:tcPr>
          <w:p w:rsidR="00661FA3" w:rsidRDefault="00661FA3"/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местный бюджет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624" w:type="dxa"/>
            <w:vMerge/>
          </w:tcPr>
          <w:p w:rsidR="00661FA3" w:rsidRDefault="00661FA3"/>
        </w:tc>
        <w:tc>
          <w:tcPr>
            <w:tcW w:w="2268" w:type="dxa"/>
            <w:vMerge/>
          </w:tcPr>
          <w:p w:rsidR="00661FA3" w:rsidRDefault="00661FA3"/>
        </w:tc>
        <w:tc>
          <w:tcPr>
            <w:tcW w:w="1701" w:type="dxa"/>
            <w:vMerge/>
          </w:tcPr>
          <w:p w:rsidR="00661FA3" w:rsidRDefault="00661FA3"/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624" w:type="dxa"/>
          </w:tcPr>
          <w:p w:rsidR="00661FA3" w:rsidRDefault="00661FA3">
            <w:pPr>
              <w:pStyle w:val="ConsPlusNormal"/>
            </w:pPr>
          </w:p>
        </w:tc>
        <w:tc>
          <w:tcPr>
            <w:tcW w:w="2268" w:type="dxa"/>
          </w:tcPr>
          <w:p w:rsidR="00661FA3" w:rsidRDefault="00661FA3">
            <w:pPr>
              <w:pStyle w:val="ConsPlusNormal"/>
            </w:pPr>
            <w:r>
              <w:t>Итого по подпрограмме IV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</w:p>
        </w:tc>
        <w:tc>
          <w:tcPr>
            <w:tcW w:w="1587" w:type="dxa"/>
          </w:tcPr>
          <w:p w:rsidR="00661FA3" w:rsidRDefault="00661FA3">
            <w:pPr>
              <w:pStyle w:val="ConsPlusNormal"/>
            </w:pP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</w:p>
        </w:tc>
      </w:tr>
      <w:tr w:rsidR="00661FA3">
        <w:tc>
          <w:tcPr>
            <w:tcW w:w="624" w:type="dxa"/>
            <w:vMerge w:val="restart"/>
          </w:tcPr>
          <w:p w:rsidR="00661FA3" w:rsidRDefault="00661FA3">
            <w:pPr>
              <w:pStyle w:val="ConsPlusNormal"/>
            </w:pPr>
          </w:p>
        </w:tc>
        <w:tc>
          <w:tcPr>
            <w:tcW w:w="2268" w:type="dxa"/>
            <w:vMerge w:val="restart"/>
          </w:tcPr>
          <w:p w:rsidR="00661FA3" w:rsidRDefault="00661FA3">
            <w:pPr>
              <w:pStyle w:val="ConsPlusNormal"/>
            </w:pPr>
            <w:r>
              <w:t>Итого по Программе:</w:t>
            </w:r>
          </w:p>
        </w:tc>
        <w:tc>
          <w:tcPr>
            <w:tcW w:w="1701" w:type="dxa"/>
            <w:vMerge w:val="restart"/>
          </w:tcPr>
          <w:p w:rsidR="00661FA3" w:rsidRDefault="00661FA3">
            <w:pPr>
              <w:pStyle w:val="ConsPlusNormal"/>
            </w:pPr>
          </w:p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Всего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46614358,62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16525442,83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14310352,63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15778563,16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624" w:type="dxa"/>
            <w:vMerge/>
          </w:tcPr>
          <w:p w:rsidR="00661FA3" w:rsidRDefault="00661FA3"/>
        </w:tc>
        <w:tc>
          <w:tcPr>
            <w:tcW w:w="2268" w:type="dxa"/>
            <w:vMerge/>
          </w:tcPr>
          <w:p w:rsidR="00661FA3" w:rsidRDefault="00661FA3"/>
        </w:tc>
        <w:tc>
          <w:tcPr>
            <w:tcW w:w="1701" w:type="dxa"/>
            <w:vMerge/>
          </w:tcPr>
          <w:p w:rsidR="00661FA3" w:rsidRDefault="00661FA3"/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624" w:type="dxa"/>
            <w:vMerge/>
          </w:tcPr>
          <w:p w:rsidR="00661FA3" w:rsidRDefault="00661FA3"/>
        </w:tc>
        <w:tc>
          <w:tcPr>
            <w:tcW w:w="2268" w:type="dxa"/>
            <w:vMerge/>
          </w:tcPr>
          <w:p w:rsidR="00661FA3" w:rsidRDefault="00661FA3"/>
        </w:tc>
        <w:tc>
          <w:tcPr>
            <w:tcW w:w="1701" w:type="dxa"/>
            <w:vMerge/>
          </w:tcPr>
          <w:p w:rsidR="00661FA3" w:rsidRDefault="00661FA3"/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22360700,00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5877900,00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7544000,00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8938800,00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624" w:type="dxa"/>
            <w:vMerge/>
          </w:tcPr>
          <w:p w:rsidR="00661FA3" w:rsidRDefault="00661FA3"/>
        </w:tc>
        <w:tc>
          <w:tcPr>
            <w:tcW w:w="2268" w:type="dxa"/>
            <w:vMerge/>
          </w:tcPr>
          <w:p w:rsidR="00661FA3" w:rsidRDefault="00661FA3"/>
        </w:tc>
        <w:tc>
          <w:tcPr>
            <w:tcW w:w="1701" w:type="dxa"/>
            <w:vMerge/>
          </w:tcPr>
          <w:p w:rsidR="00661FA3" w:rsidRDefault="00661FA3"/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местный бюджет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24253658,62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10647542,83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6766352,63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6839763,16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624" w:type="dxa"/>
            <w:vMerge/>
          </w:tcPr>
          <w:p w:rsidR="00661FA3" w:rsidRDefault="00661FA3"/>
        </w:tc>
        <w:tc>
          <w:tcPr>
            <w:tcW w:w="2268" w:type="dxa"/>
            <w:vMerge/>
          </w:tcPr>
          <w:p w:rsidR="00661FA3" w:rsidRDefault="00661FA3"/>
        </w:tc>
        <w:tc>
          <w:tcPr>
            <w:tcW w:w="1701" w:type="dxa"/>
            <w:vMerge/>
          </w:tcPr>
          <w:p w:rsidR="00661FA3" w:rsidRDefault="00661FA3"/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2892" w:type="dxa"/>
            <w:gridSpan w:val="2"/>
            <w:vMerge w:val="restart"/>
          </w:tcPr>
          <w:p w:rsidR="00661FA3" w:rsidRDefault="00661FA3">
            <w:pPr>
              <w:pStyle w:val="ConsPlusNormal"/>
            </w:pPr>
            <w:r>
              <w:t xml:space="preserve">в том числе по проектам, портфелям проектов города Покачи (в том </w:t>
            </w:r>
            <w:r>
              <w:lastRenderedPageBreak/>
              <w:t>числе направленные на реализацию национальных и федеральных проектов Российской Федерации)</w:t>
            </w:r>
          </w:p>
        </w:tc>
        <w:tc>
          <w:tcPr>
            <w:tcW w:w="1701" w:type="dxa"/>
            <w:vMerge w:val="restart"/>
          </w:tcPr>
          <w:p w:rsidR="00661FA3" w:rsidRDefault="00661FA3">
            <w:pPr>
              <w:pStyle w:val="ConsPlusNormal"/>
            </w:pPr>
          </w:p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всего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2892" w:type="dxa"/>
            <w:gridSpan w:val="2"/>
            <w:vMerge/>
          </w:tcPr>
          <w:p w:rsidR="00661FA3" w:rsidRDefault="00661FA3"/>
        </w:tc>
        <w:tc>
          <w:tcPr>
            <w:tcW w:w="1701" w:type="dxa"/>
            <w:vMerge/>
          </w:tcPr>
          <w:p w:rsidR="00661FA3" w:rsidRDefault="00661FA3"/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2892" w:type="dxa"/>
            <w:gridSpan w:val="2"/>
            <w:vMerge/>
          </w:tcPr>
          <w:p w:rsidR="00661FA3" w:rsidRDefault="00661FA3"/>
        </w:tc>
        <w:tc>
          <w:tcPr>
            <w:tcW w:w="1701" w:type="dxa"/>
            <w:vMerge/>
          </w:tcPr>
          <w:p w:rsidR="00661FA3" w:rsidRDefault="00661FA3"/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2892" w:type="dxa"/>
            <w:gridSpan w:val="2"/>
            <w:vMerge/>
          </w:tcPr>
          <w:p w:rsidR="00661FA3" w:rsidRDefault="00661FA3"/>
        </w:tc>
        <w:tc>
          <w:tcPr>
            <w:tcW w:w="1701" w:type="dxa"/>
            <w:vMerge/>
          </w:tcPr>
          <w:p w:rsidR="00661FA3" w:rsidRDefault="00661FA3"/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местный бюджет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2892" w:type="dxa"/>
            <w:gridSpan w:val="2"/>
            <w:vMerge/>
          </w:tcPr>
          <w:p w:rsidR="00661FA3" w:rsidRDefault="00661FA3"/>
        </w:tc>
        <w:tc>
          <w:tcPr>
            <w:tcW w:w="1701" w:type="dxa"/>
            <w:vMerge/>
          </w:tcPr>
          <w:p w:rsidR="00661FA3" w:rsidRDefault="00661FA3"/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2892" w:type="dxa"/>
            <w:gridSpan w:val="2"/>
          </w:tcPr>
          <w:p w:rsidR="00661FA3" w:rsidRDefault="00661FA3">
            <w:pPr>
              <w:pStyle w:val="ConsPlusNormal"/>
            </w:pPr>
            <w:r>
              <w:t>В том числе: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</w:p>
        </w:tc>
        <w:tc>
          <w:tcPr>
            <w:tcW w:w="1587" w:type="dxa"/>
          </w:tcPr>
          <w:p w:rsidR="00661FA3" w:rsidRDefault="00661FA3">
            <w:pPr>
              <w:pStyle w:val="ConsPlusNormal"/>
            </w:pP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2892" w:type="dxa"/>
            <w:gridSpan w:val="2"/>
            <w:vMerge w:val="restart"/>
          </w:tcPr>
          <w:p w:rsidR="00661FA3" w:rsidRDefault="00661FA3">
            <w:pPr>
              <w:pStyle w:val="ConsPlusNormal"/>
            </w:pPr>
            <w:r>
              <w:t>Проекты, портфели проектов города Покачи (в том числе направленные на реализацию национальных и федеральных проектов Российской Федерации):</w:t>
            </w:r>
          </w:p>
        </w:tc>
        <w:tc>
          <w:tcPr>
            <w:tcW w:w="1701" w:type="dxa"/>
            <w:vMerge w:val="restart"/>
          </w:tcPr>
          <w:p w:rsidR="00661FA3" w:rsidRDefault="00661FA3">
            <w:pPr>
              <w:pStyle w:val="ConsPlusNormal"/>
            </w:pPr>
          </w:p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всего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2892" w:type="dxa"/>
            <w:gridSpan w:val="2"/>
            <w:vMerge/>
          </w:tcPr>
          <w:p w:rsidR="00661FA3" w:rsidRDefault="00661FA3"/>
        </w:tc>
        <w:tc>
          <w:tcPr>
            <w:tcW w:w="1701" w:type="dxa"/>
            <w:vMerge/>
          </w:tcPr>
          <w:p w:rsidR="00661FA3" w:rsidRDefault="00661FA3"/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2892" w:type="dxa"/>
            <w:gridSpan w:val="2"/>
            <w:vMerge/>
          </w:tcPr>
          <w:p w:rsidR="00661FA3" w:rsidRDefault="00661FA3"/>
        </w:tc>
        <w:tc>
          <w:tcPr>
            <w:tcW w:w="1701" w:type="dxa"/>
            <w:vMerge/>
          </w:tcPr>
          <w:p w:rsidR="00661FA3" w:rsidRDefault="00661FA3"/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2892" w:type="dxa"/>
            <w:gridSpan w:val="2"/>
            <w:vMerge/>
          </w:tcPr>
          <w:p w:rsidR="00661FA3" w:rsidRDefault="00661FA3"/>
        </w:tc>
        <w:tc>
          <w:tcPr>
            <w:tcW w:w="1701" w:type="dxa"/>
            <w:vMerge/>
          </w:tcPr>
          <w:p w:rsidR="00661FA3" w:rsidRDefault="00661FA3"/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местный бюджет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2892" w:type="dxa"/>
            <w:gridSpan w:val="2"/>
            <w:vMerge/>
          </w:tcPr>
          <w:p w:rsidR="00661FA3" w:rsidRDefault="00661FA3"/>
        </w:tc>
        <w:tc>
          <w:tcPr>
            <w:tcW w:w="1701" w:type="dxa"/>
            <w:vMerge/>
          </w:tcPr>
          <w:p w:rsidR="00661FA3" w:rsidRDefault="00661FA3"/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2892" w:type="dxa"/>
            <w:gridSpan w:val="2"/>
            <w:vMerge w:val="restart"/>
          </w:tcPr>
          <w:p w:rsidR="00661FA3" w:rsidRDefault="00661FA3">
            <w:pPr>
              <w:pStyle w:val="ConsPlusNormal"/>
            </w:pPr>
            <w:r>
              <w:t>в том числе инвестиции в объекты муниципальной собственности</w:t>
            </w:r>
          </w:p>
        </w:tc>
        <w:tc>
          <w:tcPr>
            <w:tcW w:w="1701" w:type="dxa"/>
            <w:vMerge w:val="restart"/>
          </w:tcPr>
          <w:p w:rsidR="00661FA3" w:rsidRDefault="00661FA3">
            <w:pPr>
              <w:pStyle w:val="ConsPlusNormal"/>
            </w:pPr>
          </w:p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всего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2892" w:type="dxa"/>
            <w:gridSpan w:val="2"/>
            <w:vMerge/>
          </w:tcPr>
          <w:p w:rsidR="00661FA3" w:rsidRDefault="00661FA3"/>
        </w:tc>
        <w:tc>
          <w:tcPr>
            <w:tcW w:w="1701" w:type="dxa"/>
            <w:vMerge/>
          </w:tcPr>
          <w:p w:rsidR="00661FA3" w:rsidRDefault="00661FA3"/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2892" w:type="dxa"/>
            <w:gridSpan w:val="2"/>
            <w:vMerge/>
          </w:tcPr>
          <w:p w:rsidR="00661FA3" w:rsidRDefault="00661FA3"/>
        </w:tc>
        <w:tc>
          <w:tcPr>
            <w:tcW w:w="1701" w:type="dxa"/>
            <w:vMerge/>
          </w:tcPr>
          <w:p w:rsidR="00661FA3" w:rsidRDefault="00661FA3"/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 xml:space="preserve">бюджет </w:t>
            </w:r>
            <w:r>
              <w:lastRenderedPageBreak/>
              <w:t>автономного округа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lastRenderedPageBreak/>
              <w:t>0,00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2892" w:type="dxa"/>
            <w:gridSpan w:val="2"/>
            <w:vMerge/>
          </w:tcPr>
          <w:p w:rsidR="00661FA3" w:rsidRDefault="00661FA3"/>
        </w:tc>
        <w:tc>
          <w:tcPr>
            <w:tcW w:w="1701" w:type="dxa"/>
            <w:vMerge/>
          </w:tcPr>
          <w:p w:rsidR="00661FA3" w:rsidRDefault="00661FA3"/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местный бюджет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2892" w:type="dxa"/>
            <w:gridSpan w:val="2"/>
            <w:vMerge/>
          </w:tcPr>
          <w:p w:rsidR="00661FA3" w:rsidRDefault="00661FA3"/>
        </w:tc>
        <w:tc>
          <w:tcPr>
            <w:tcW w:w="1701" w:type="dxa"/>
            <w:vMerge/>
          </w:tcPr>
          <w:p w:rsidR="00661FA3" w:rsidRDefault="00661FA3"/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2892" w:type="dxa"/>
            <w:gridSpan w:val="2"/>
            <w:vMerge w:val="restart"/>
          </w:tcPr>
          <w:p w:rsidR="00661FA3" w:rsidRDefault="00661FA3">
            <w:pPr>
              <w:pStyle w:val="ConsPlusNormal"/>
            </w:pPr>
            <w:r>
              <w:t>Инвестиции в объекты муниципальной собственности (за исключением инвестиций в объекты муниципальной собственности по проектам, портфелям проектов автономного округа)</w:t>
            </w:r>
          </w:p>
        </w:tc>
        <w:tc>
          <w:tcPr>
            <w:tcW w:w="1701" w:type="dxa"/>
            <w:vMerge w:val="restart"/>
          </w:tcPr>
          <w:p w:rsidR="00661FA3" w:rsidRDefault="00661FA3">
            <w:pPr>
              <w:pStyle w:val="ConsPlusNormal"/>
            </w:pPr>
          </w:p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всего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2892" w:type="dxa"/>
            <w:gridSpan w:val="2"/>
            <w:vMerge/>
          </w:tcPr>
          <w:p w:rsidR="00661FA3" w:rsidRDefault="00661FA3"/>
        </w:tc>
        <w:tc>
          <w:tcPr>
            <w:tcW w:w="1701" w:type="dxa"/>
            <w:vMerge/>
          </w:tcPr>
          <w:p w:rsidR="00661FA3" w:rsidRDefault="00661FA3"/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2892" w:type="dxa"/>
            <w:gridSpan w:val="2"/>
            <w:vMerge/>
          </w:tcPr>
          <w:p w:rsidR="00661FA3" w:rsidRDefault="00661FA3"/>
        </w:tc>
        <w:tc>
          <w:tcPr>
            <w:tcW w:w="1701" w:type="dxa"/>
            <w:vMerge/>
          </w:tcPr>
          <w:p w:rsidR="00661FA3" w:rsidRDefault="00661FA3"/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2892" w:type="dxa"/>
            <w:gridSpan w:val="2"/>
            <w:vMerge/>
          </w:tcPr>
          <w:p w:rsidR="00661FA3" w:rsidRDefault="00661FA3"/>
        </w:tc>
        <w:tc>
          <w:tcPr>
            <w:tcW w:w="1701" w:type="dxa"/>
            <w:vMerge/>
          </w:tcPr>
          <w:p w:rsidR="00661FA3" w:rsidRDefault="00661FA3"/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местный бюджет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2892" w:type="dxa"/>
            <w:gridSpan w:val="2"/>
            <w:vMerge/>
          </w:tcPr>
          <w:p w:rsidR="00661FA3" w:rsidRDefault="00661FA3"/>
        </w:tc>
        <w:tc>
          <w:tcPr>
            <w:tcW w:w="1701" w:type="dxa"/>
            <w:vMerge/>
          </w:tcPr>
          <w:p w:rsidR="00661FA3" w:rsidRDefault="00661FA3"/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2892" w:type="dxa"/>
            <w:gridSpan w:val="2"/>
            <w:vMerge w:val="restart"/>
          </w:tcPr>
          <w:p w:rsidR="00661FA3" w:rsidRDefault="00661FA3">
            <w:pPr>
              <w:pStyle w:val="ConsPlusNormal"/>
            </w:pPr>
            <w:r>
              <w:t>Прочие расходы</w:t>
            </w:r>
          </w:p>
        </w:tc>
        <w:tc>
          <w:tcPr>
            <w:tcW w:w="1701" w:type="dxa"/>
            <w:vMerge w:val="restart"/>
          </w:tcPr>
          <w:p w:rsidR="00661FA3" w:rsidRDefault="00661FA3">
            <w:pPr>
              <w:pStyle w:val="ConsPlusNormal"/>
            </w:pPr>
          </w:p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Всего: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46614358,62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16525442,83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14310352,63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15778563,16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2892" w:type="dxa"/>
            <w:gridSpan w:val="2"/>
            <w:vMerge/>
          </w:tcPr>
          <w:p w:rsidR="00661FA3" w:rsidRDefault="00661FA3"/>
        </w:tc>
        <w:tc>
          <w:tcPr>
            <w:tcW w:w="1701" w:type="dxa"/>
            <w:vMerge/>
          </w:tcPr>
          <w:p w:rsidR="00661FA3" w:rsidRDefault="00661FA3"/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2892" w:type="dxa"/>
            <w:gridSpan w:val="2"/>
            <w:vMerge/>
          </w:tcPr>
          <w:p w:rsidR="00661FA3" w:rsidRDefault="00661FA3"/>
        </w:tc>
        <w:tc>
          <w:tcPr>
            <w:tcW w:w="1701" w:type="dxa"/>
            <w:vMerge/>
          </w:tcPr>
          <w:p w:rsidR="00661FA3" w:rsidRDefault="00661FA3"/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22360700,00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5877900,00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7544000,00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8938800,00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2892" w:type="dxa"/>
            <w:gridSpan w:val="2"/>
            <w:vMerge/>
          </w:tcPr>
          <w:p w:rsidR="00661FA3" w:rsidRDefault="00661FA3"/>
        </w:tc>
        <w:tc>
          <w:tcPr>
            <w:tcW w:w="1701" w:type="dxa"/>
            <w:vMerge/>
          </w:tcPr>
          <w:p w:rsidR="00661FA3" w:rsidRDefault="00661FA3"/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местный бюджет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24253658,62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10647542,83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6766352,63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6839763,16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2892" w:type="dxa"/>
            <w:gridSpan w:val="2"/>
            <w:vMerge/>
          </w:tcPr>
          <w:p w:rsidR="00661FA3" w:rsidRDefault="00661FA3"/>
        </w:tc>
        <w:tc>
          <w:tcPr>
            <w:tcW w:w="1701" w:type="dxa"/>
            <w:vMerge/>
          </w:tcPr>
          <w:p w:rsidR="00661FA3" w:rsidRDefault="00661FA3"/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2892" w:type="dxa"/>
            <w:gridSpan w:val="2"/>
          </w:tcPr>
          <w:p w:rsidR="00661FA3" w:rsidRDefault="00661FA3">
            <w:pPr>
              <w:pStyle w:val="ConsPlusNormal"/>
            </w:pPr>
            <w:r>
              <w:t>В том числе: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</w:p>
        </w:tc>
        <w:tc>
          <w:tcPr>
            <w:tcW w:w="1587" w:type="dxa"/>
          </w:tcPr>
          <w:p w:rsidR="00661FA3" w:rsidRDefault="00661FA3">
            <w:pPr>
              <w:pStyle w:val="ConsPlusNormal"/>
            </w:pP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2892" w:type="dxa"/>
            <w:gridSpan w:val="2"/>
            <w:vMerge w:val="restart"/>
          </w:tcPr>
          <w:p w:rsidR="00661FA3" w:rsidRDefault="00661FA3">
            <w:pPr>
              <w:pStyle w:val="ConsPlusNormal"/>
            </w:pPr>
            <w:r>
              <w:t>Ответственный исполнитель отдел архитектуры и градостроительства администрации города Покачи</w:t>
            </w:r>
          </w:p>
        </w:tc>
        <w:tc>
          <w:tcPr>
            <w:tcW w:w="1701" w:type="dxa"/>
            <w:vMerge w:val="restart"/>
          </w:tcPr>
          <w:p w:rsidR="00661FA3" w:rsidRDefault="00661FA3">
            <w:pPr>
              <w:pStyle w:val="ConsPlusNormal"/>
            </w:pPr>
          </w:p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всего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23699771,85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6349456,06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7941052,63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9409263,16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2892" w:type="dxa"/>
            <w:gridSpan w:val="2"/>
            <w:vMerge/>
          </w:tcPr>
          <w:p w:rsidR="00661FA3" w:rsidRDefault="00661FA3"/>
        </w:tc>
        <w:tc>
          <w:tcPr>
            <w:tcW w:w="1701" w:type="dxa"/>
            <w:vMerge/>
          </w:tcPr>
          <w:p w:rsidR="00661FA3" w:rsidRDefault="00661FA3"/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2892" w:type="dxa"/>
            <w:gridSpan w:val="2"/>
            <w:vMerge/>
          </w:tcPr>
          <w:p w:rsidR="00661FA3" w:rsidRDefault="00661FA3"/>
        </w:tc>
        <w:tc>
          <w:tcPr>
            <w:tcW w:w="1701" w:type="dxa"/>
            <w:vMerge/>
          </w:tcPr>
          <w:p w:rsidR="00661FA3" w:rsidRDefault="00661FA3"/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22360700,00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5877900,00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7544000,00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8938800,00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2892" w:type="dxa"/>
            <w:gridSpan w:val="2"/>
            <w:vMerge/>
          </w:tcPr>
          <w:p w:rsidR="00661FA3" w:rsidRDefault="00661FA3"/>
        </w:tc>
        <w:tc>
          <w:tcPr>
            <w:tcW w:w="1701" w:type="dxa"/>
            <w:vMerge/>
          </w:tcPr>
          <w:p w:rsidR="00661FA3" w:rsidRDefault="00661FA3"/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местный бюджет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1339071,85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471556,06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397052,63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470463,16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2892" w:type="dxa"/>
            <w:gridSpan w:val="2"/>
            <w:vMerge/>
          </w:tcPr>
          <w:p w:rsidR="00661FA3" w:rsidRDefault="00661FA3"/>
        </w:tc>
        <w:tc>
          <w:tcPr>
            <w:tcW w:w="1701" w:type="dxa"/>
            <w:vMerge/>
          </w:tcPr>
          <w:p w:rsidR="00661FA3" w:rsidRDefault="00661FA3"/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2892" w:type="dxa"/>
            <w:gridSpan w:val="2"/>
            <w:vMerge w:val="restart"/>
          </w:tcPr>
          <w:p w:rsidR="00661FA3" w:rsidRDefault="00661FA3">
            <w:pPr>
              <w:pStyle w:val="ConsPlusNormal"/>
            </w:pPr>
            <w:r>
              <w:t>Соисполнитель 1 Муниципальное учреждение "Управление капитального строительства" администрации города Покачи</w:t>
            </w:r>
          </w:p>
        </w:tc>
        <w:tc>
          <w:tcPr>
            <w:tcW w:w="1701" w:type="dxa"/>
            <w:vMerge w:val="restart"/>
          </w:tcPr>
          <w:p w:rsidR="00661FA3" w:rsidRDefault="00661FA3">
            <w:pPr>
              <w:pStyle w:val="ConsPlusNormal"/>
            </w:pPr>
          </w:p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всего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22914586,77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10175986,77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6369300,00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6369300,00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2892" w:type="dxa"/>
            <w:gridSpan w:val="2"/>
            <w:vMerge/>
          </w:tcPr>
          <w:p w:rsidR="00661FA3" w:rsidRDefault="00661FA3"/>
        </w:tc>
        <w:tc>
          <w:tcPr>
            <w:tcW w:w="1701" w:type="dxa"/>
            <w:vMerge/>
          </w:tcPr>
          <w:p w:rsidR="00661FA3" w:rsidRDefault="00661FA3"/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2892" w:type="dxa"/>
            <w:gridSpan w:val="2"/>
            <w:vMerge/>
          </w:tcPr>
          <w:p w:rsidR="00661FA3" w:rsidRDefault="00661FA3"/>
        </w:tc>
        <w:tc>
          <w:tcPr>
            <w:tcW w:w="1701" w:type="dxa"/>
            <w:vMerge/>
          </w:tcPr>
          <w:p w:rsidR="00661FA3" w:rsidRDefault="00661FA3"/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2892" w:type="dxa"/>
            <w:gridSpan w:val="2"/>
            <w:vMerge/>
          </w:tcPr>
          <w:p w:rsidR="00661FA3" w:rsidRDefault="00661FA3"/>
        </w:tc>
        <w:tc>
          <w:tcPr>
            <w:tcW w:w="1701" w:type="dxa"/>
            <w:vMerge/>
          </w:tcPr>
          <w:p w:rsidR="00661FA3" w:rsidRDefault="00661FA3"/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 xml:space="preserve">местный </w:t>
            </w:r>
            <w:r>
              <w:lastRenderedPageBreak/>
              <w:t>бюджет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lastRenderedPageBreak/>
              <w:t>22914586,77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10175986,77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6369300,00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6369300,00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2892" w:type="dxa"/>
            <w:gridSpan w:val="2"/>
            <w:vMerge/>
          </w:tcPr>
          <w:p w:rsidR="00661FA3" w:rsidRDefault="00661FA3"/>
        </w:tc>
        <w:tc>
          <w:tcPr>
            <w:tcW w:w="1701" w:type="dxa"/>
            <w:vMerge/>
          </w:tcPr>
          <w:p w:rsidR="00661FA3" w:rsidRDefault="00661FA3"/>
        </w:tc>
        <w:tc>
          <w:tcPr>
            <w:tcW w:w="1587" w:type="dxa"/>
          </w:tcPr>
          <w:p w:rsidR="00661FA3" w:rsidRDefault="00661FA3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  <w:tr w:rsidR="00661FA3">
        <w:tc>
          <w:tcPr>
            <w:tcW w:w="2892" w:type="dxa"/>
            <w:gridSpan w:val="2"/>
          </w:tcPr>
          <w:p w:rsidR="00661FA3" w:rsidRDefault="00661FA3">
            <w:pPr>
              <w:pStyle w:val="ConsPlusNormal"/>
            </w:pPr>
            <w:r>
              <w:t>и т.д.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</w:p>
        </w:tc>
        <w:tc>
          <w:tcPr>
            <w:tcW w:w="1587" w:type="dxa"/>
          </w:tcPr>
          <w:p w:rsidR="00661FA3" w:rsidRDefault="00661FA3">
            <w:pPr>
              <w:pStyle w:val="ConsPlusNormal"/>
            </w:pP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661FA3" w:rsidRDefault="00661FA3">
            <w:pPr>
              <w:pStyle w:val="ConsPlusNormal"/>
            </w:pPr>
            <w:r>
              <w:t>0,00</w:t>
            </w:r>
          </w:p>
        </w:tc>
      </w:tr>
    </w:tbl>
    <w:p w:rsidR="00661FA3" w:rsidRDefault="00661FA3">
      <w:pPr>
        <w:pStyle w:val="ConsPlusNormal"/>
        <w:jc w:val="both"/>
      </w:pPr>
    </w:p>
    <w:p w:rsidR="00661FA3" w:rsidRDefault="00661FA3">
      <w:pPr>
        <w:pStyle w:val="ConsPlusNormal"/>
        <w:jc w:val="both"/>
      </w:pPr>
    </w:p>
    <w:p w:rsidR="00661FA3" w:rsidRDefault="00661FA3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A16370" w:rsidRDefault="00661FA3">
      <w:bookmarkStart w:id="1" w:name="_GoBack"/>
      <w:bookmarkEnd w:id="1"/>
    </w:p>
    <w:sectPr w:rsidR="00A16370" w:rsidSect="00FF3358">
      <w:pgSz w:w="16838" w:h="11905" w:orient="landscape"/>
      <w:pgMar w:top="1701" w:right="1134" w:bottom="850" w:left="1134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9C5570"/>
    <w:multiLevelType w:val="multilevel"/>
    <w:tmpl w:val="2FB6E0A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grammar="clean"/>
  <w:revisionView w:inkAnnotation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1FA3"/>
    <w:rsid w:val="0024785F"/>
    <w:rsid w:val="00661FA3"/>
    <w:rsid w:val="008A2F7A"/>
    <w:rsid w:val="009B6649"/>
    <w:rsid w:val="00A25C7B"/>
    <w:rsid w:val="00B210E1"/>
    <w:rsid w:val="00F001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Arial" w:hAnsiTheme="minorHAnsi" w:cstheme="minorBidi"/>
        <w:sz w:val="22"/>
        <w:szCs w:val="22"/>
        <w:lang w:val="ru-RU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F001BD"/>
    <w:rPr>
      <w:rFonts w:ascii="Arial" w:hAnsi="Arial" w:cs="Arial"/>
      <w:lang w:eastAsia="ru-RU" w:bidi="ru-RU"/>
    </w:rPr>
  </w:style>
  <w:style w:type="paragraph" w:styleId="1">
    <w:name w:val="heading 1"/>
    <w:basedOn w:val="a"/>
    <w:next w:val="a"/>
    <w:link w:val="10"/>
    <w:uiPriority w:val="9"/>
    <w:qFormat/>
    <w:rsid w:val="00F001B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F001B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F001B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F001BD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unhideWhenUsed/>
    <w:qFormat/>
    <w:rsid w:val="00F001BD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F001BD"/>
    <w:rPr>
      <w:rFonts w:asciiTheme="majorHAnsi" w:eastAsiaTheme="majorEastAsia" w:hAnsiTheme="majorHAnsi" w:cstheme="majorBidi"/>
      <w:b/>
      <w:bCs/>
      <w:color w:val="4F81BD" w:themeColor="accent1"/>
      <w:lang w:eastAsia="ru-RU" w:bidi="ru-RU"/>
    </w:rPr>
  </w:style>
  <w:style w:type="character" w:customStyle="1" w:styleId="40">
    <w:name w:val="Заголовок 4 Знак"/>
    <w:basedOn w:val="a0"/>
    <w:link w:val="4"/>
    <w:uiPriority w:val="9"/>
    <w:rsid w:val="00F001BD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 w:bidi="ru-RU"/>
    </w:rPr>
  </w:style>
  <w:style w:type="paragraph" w:styleId="a3">
    <w:name w:val="No Spacing"/>
    <w:uiPriority w:val="1"/>
    <w:qFormat/>
    <w:rsid w:val="00F001BD"/>
    <w:rPr>
      <w:rFonts w:ascii="Arial" w:hAnsi="Arial" w:cs="Arial"/>
      <w:lang w:eastAsia="ru-RU" w:bidi="ru-RU"/>
    </w:rPr>
  </w:style>
  <w:style w:type="paragraph" w:styleId="a4">
    <w:name w:val="List Paragraph"/>
    <w:basedOn w:val="a"/>
    <w:uiPriority w:val="1"/>
    <w:qFormat/>
    <w:rsid w:val="00F001BD"/>
  </w:style>
  <w:style w:type="paragraph" w:customStyle="1" w:styleId="TableParagraph">
    <w:name w:val="Table Paragraph"/>
    <w:basedOn w:val="a"/>
    <w:uiPriority w:val="1"/>
    <w:qFormat/>
    <w:rsid w:val="00F001BD"/>
  </w:style>
  <w:style w:type="character" w:customStyle="1" w:styleId="10">
    <w:name w:val="Заголовок 1 Знак"/>
    <w:basedOn w:val="a0"/>
    <w:link w:val="1"/>
    <w:uiPriority w:val="9"/>
    <w:rsid w:val="00F001B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 w:bidi="ru-RU"/>
    </w:rPr>
  </w:style>
  <w:style w:type="character" w:customStyle="1" w:styleId="20">
    <w:name w:val="Заголовок 2 Знак"/>
    <w:basedOn w:val="a0"/>
    <w:link w:val="2"/>
    <w:uiPriority w:val="9"/>
    <w:rsid w:val="00F001B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 w:bidi="ru-RU"/>
    </w:rPr>
  </w:style>
  <w:style w:type="character" w:customStyle="1" w:styleId="50">
    <w:name w:val="Заголовок 5 Знак"/>
    <w:basedOn w:val="a0"/>
    <w:link w:val="5"/>
    <w:uiPriority w:val="9"/>
    <w:rsid w:val="00F001BD"/>
    <w:rPr>
      <w:rFonts w:asciiTheme="majorHAnsi" w:eastAsiaTheme="majorEastAsia" w:hAnsiTheme="majorHAnsi" w:cstheme="majorBidi"/>
      <w:color w:val="243F60" w:themeColor="accent1" w:themeShade="7F"/>
      <w:lang w:eastAsia="ru-RU" w:bidi="ru-RU"/>
    </w:rPr>
  </w:style>
  <w:style w:type="paragraph" w:styleId="a5">
    <w:name w:val="Body Text"/>
    <w:basedOn w:val="a"/>
    <w:link w:val="a6"/>
    <w:uiPriority w:val="1"/>
    <w:qFormat/>
    <w:rsid w:val="00F001BD"/>
    <w:rPr>
      <w:b/>
      <w:bCs/>
      <w:sz w:val="20"/>
      <w:szCs w:val="20"/>
    </w:rPr>
  </w:style>
  <w:style w:type="character" w:customStyle="1" w:styleId="a6">
    <w:name w:val="Основной текст Знак"/>
    <w:basedOn w:val="a0"/>
    <w:link w:val="a5"/>
    <w:uiPriority w:val="1"/>
    <w:rsid w:val="00F001BD"/>
    <w:rPr>
      <w:rFonts w:ascii="Arial" w:eastAsia="Arial" w:hAnsi="Arial" w:cs="Arial"/>
      <w:b/>
      <w:bCs/>
      <w:sz w:val="20"/>
      <w:szCs w:val="20"/>
      <w:lang w:eastAsia="ru-RU" w:bidi="ru-RU"/>
    </w:rPr>
  </w:style>
  <w:style w:type="character" w:styleId="a7">
    <w:name w:val="Book Title"/>
    <w:basedOn w:val="a0"/>
    <w:uiPriority w:val="33"/>
    <w:qFormat/>
    <w:rsid w:val="00F001BD"/>
    <w:rPr>
      <w:b/>
      <w:bCs/>
      <w:smallCaps/>
      <w:spacing w:val="5"/>
    </w:rPr>
  </w:style>
  <w:style w:type="paragraph" w:customStyle="1" w:styleId="ConsPlusNormal">
    <w:name w:val="ConsPlusNormal"/>
    <w:rsid w:val="00661FA3"/>
    <w:rPr>
      <w:rFonts w:ascii="Arial" w:eastAsia="Times New Roman" w:hAnsi="Arial" w:cs="Arial"/>
      <w:szCs w:val="20"/>
      <w:lang w:eastAsia="ru-RU"/>
    </w:rPr>
  </w:style>
  <w:style w:type="paragraph" w:customStyle="1" w:styleId="ConsPlusTitle">
    <w:name w:val="ConsPlusTitle"/>
    <w:rsid w:val="00661FA3"/>
    <w:rPr>
      <w:rFonts w:ascii="Arial" w:eastAsia="Times New Roman" w:hAnsi="Arial" w:cs="Arial"/>
      <w:b/>
      <w:szCs w:val="20"/>
      <w:lang w:eastAsia="ru-RU"/>
    </w:rPr>
  </w:style>
  <w:style w:type="paragraph" w:customStyle="1" w:styleId="ConsPlusTitlePage">
    <w:name w:val="ConsPlusTitlePage"/>
    <w:rsid w:val="00661FA3"/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Arial" w:hAnsiTheme="minorHAnsi" w:cstheme="minorBidi"/>
        <w:sz w:val="22"/>
        <w:szCs w:val="22"/>
        <w:lang w:val="ru-RU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F001BD"/>
    <w:rPr>
      <w:rFonts w:ascii="Arial" w:hAnsi="Arial" w:cs="Arial"/>
      <w:lang w:eastAsia="ru-RU" w:bidi="ru-RU"/>
    </w:rPr>
  </w:style>
  <w:style w:type="paragraph" w:styleId="1">
    <w:name w:val="heading 1"/>
    <w:basedOn w:val="a"/>
    <w:next w:val="a"/>
    <w:link w:val="10"/>
    <w:uiPriority w:val="9"/>
    <w:qFormat/>
    <w:rsid w:val="00F001B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F001B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F001B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F001BD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unhideWhenUsed/>
    <w:qFormat/>
    <w:rsid w:val="00F001BD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F001BD"/>
    <w:rPr>
      <w:rFonts w:asciiTheme="majorHAnsi" w:eastAsiaTheme="majorEastAsia" w:hAnsiTheme="majorHAnsi" w:cstheme="majorBidi"/>
      <w:b/>
      <w:bCs/>
      <w:color w:val="4F81BD" w:themeColor="accent1"/>
      <w:lang w:eastAsia="ru-RU" w:bidi="ru-RU"/>
    </w:rPr>
  </w:style>
  <w:style w:type="character" w:customStyle="1" w:styleId="40">
    <w:name w:val="Заголовок 4 Знак"/>
    <w:basedOn w:val="a0"/>
    <w:link w:val="4"/>
    <w:uiPriority w:val="9"/>
    <w:rsid w:val="00F001BD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 w:bidi="ru-RU"/>
    </w:rPr>
  </w:style>
  <w:style w:type="paragraph" w:styleId="a3">
    <w:name w:val="No Spacing"/>
    <w:uiPriority w:val="1"/>
    <w:qFormat/>
    <w:rsid w:val="00F001BD"/>
    <w:rPr>
      <w:rFonts w:ascii="Arial" w:hAnsi="Arial" w:cs="Arial"/>
      <w:lang w:eastAsia="ru-RU" w:bidi="ru-RU"/>
    </w:rPr>
  </w:style>
  <w:style w:type="paragraph" w:styleId="a4">
    <w:name w:val="List Paragraph"/>
    <w:basedOn w:val="a"/>
    <w:uiPriority w:val="1"/>
    <w:qFormat/>
    <w:rsid w:val="00F001BD"/>
  </w:style>
  <w:style w:type="paragraph" w:customStyle="1" w:styleId="TableParagraph">
    <w:name w:val="Table Paragraph"/>
    <w:basedOn w:val="a"/>
    <w:uiPriority w:val="1"/>
    <w:qFormat/>
    <w:rsid w:val="00F001BD"/>
  </w:style>
  <w:style w:type="character" w:customStyle="1" w:styleId="10">
    <w:name w:val="Заголовок 1 Знак"/>
    <w:basedOn w:val="a0"/>
    <w:link w:val="1"/>
    <w:uiPriority w:val="9"/>
    <w:rsid w:val="00F001B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 w:bidi="ru-RU"/>
    </w:rPr>
  </w:style>
  <w:style w:type="character" w:customStyle="1" w:styleId="20">
    <w:name w:val="Заголовок 2 Знак"/>
    <w:basedOn w:val="a0"/>
    <w:link w:val="2"/>
    <w:uiPriority w:val="9"/>
    <w:rsid w:val="00F001B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 w:bidi="ru-RU"/>
    </w:rPr>
  </w:style>
  <w:style w:type="character" w:customStyle="1" w:styleId="50">
    <w:name w:val="Заголовок 5 Знак"/>
    <w:basedOn w:val="a0"/>
    <w:link w:val="5"/>
    <w:uiPriority w:val="9"/>
    <w:rsid w:val="00F001BD"/>
    <w:rPr>
      <w:rFonts w:asciiTheme="majorHAnsi" w:eastAsiaTheme="majorEastAsia" w:hAnsiTheme="majorHAnsi" w:cstheme="majorBidi"/>
      <w:color w:val="243F60" w:themeColor="accent1" w:themeShade="7F"/>
      <w:lang w:eastAsia="ru-RU" w:bidi="ru-RU"/>
    </w:rPr>
  </w:style>
  <w:style w:type="paragraph" w:styleId="a5">
    <w:name w:val="Body Text"/>
    <w:basedOn w:val="a"/>
    <w:link w:val="a6"/>
    <w:uiPriority w:val="1"/>
    <w:qFormat/>
    <w:rsid w:val="00F001BD"/>
    <w:rPr>
      <w:b/>
      <w:bCs/>
      <w:sz w:val="20"/>
      <w:szCs w:val="20"/>
    </w:rPr>
  </w:style>
  <w:style w:type="character" w:customStyle="1" w:styleId="a6">
    <w:name w:val="Основной текст Знак"/>
    <w:basedOn w:val="a0"/>
    <w:link w:val="a5"/>
    <w:uiPriority w:val="1"/>
    <w:rsid w:val="00F001BD"/>
    <w:rPr>
      <w:rFonts w:ascii="Arial" w:eastAsia="Arial" w:hAnsi="Arial" w:cs="Arial"/>
      <w:b/>
      <w:bCs/>
      <w:sz w:val="20"/>
      <w:szCs w:val="20"/>
      <w:lang w:eastAsia="ru-RU" w:bidi="ru-RU"/>
    </w:rPr>
  </w:style>
  <w:style w:type="character" w:styleId="a7">
    <w:name w:val="Book Title"/>
    <w:basedOn w:val="a0"/>
    <w:uiPriority w:val="33"/>
    <w:qFormat/>
    <w:rsid w:val="00F001BD"/>
    <w:rPr>
      <w:b/>
      <w:bCs/>
      <w:smallCaps/>
      <w:spacing w:val="5"/>
    </w:rPr>
  </w:style>
  <w:style w:type="paragraph" w:customStyle="1" w:styleId="ConsPlusNormal">
    <w:name w:val="ConsPlusNormal"/>
    <w:rsid w:val="00661FA3"/>
    <w:rPr>
      <w:rFonts w:ascii="Arial" w:eastAsia="Times New Roman" w:hAnsi="Arial" w:cs="Arial"/>
      <w:szCs w:val="20"/>
      <w:lang w:eastAsia="ru-RU"/>
    </w:rPr>
  </w:style>
  <w:style w:type="paragraph" w:customStyle="1" w:styleId="ConsPlusTitle">
    <w:name w:val="ConsPlusTitle"/>
    <w:rsid w:val="00661FA3"/>
    <w:rPr>
      <w:rFonts w:ascii="Arial" w:eastAsia="Times New Roman" w:hAnsi="Arial" w:cs="Arial"/>
      <w:b/>
      <w:szCs w:val="20"/>
      <w:lang w:eastAsia="ru-RU"/>
    </w:rPr>
  </w:style>
  <w:style w:type="paragraph" w:customStyle="1" w:styleId="ConsPlusTitlePage">
    <w:name w:val="ConsPlusTitlePage"/>
    <w:rsid w:val="00661FA3"/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FA9584165A230557B07E1EBD6A8B57494851636C73481CDB438C11F8AEA984DBD57ABD6664311DBDCFE500F848340A8E83BAEC35E9CkA73F" TargetMode="External"/><Relationship Id="rId13" Type="http://schemas.openxmlformats.org/officeDocument/2006/relationships/hyperlink" Target="consultantplus://offline/ref=FFA9584165A230557B07FFE6C0C4E27B918D483FC43E8B93EC65C748D5BA9E18FD17AD812D0F1ED188AF1552898A10E7AD6CBDC35A83ABCE172C5B02kE7EF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FFA9584165A230557B07FFE6C0C4E27B918D483FC43E889FED6FC748D5BA9E18FD17AD812D0F1ED188AF10598E8A10E7AD6CBDC35A83ABCE172C5B02kE7EF" TargetMode="External"/><Relationship Id="rId12" Type="http://schemas.openxmlformats.org/officeDocument/2006/relationships/hyperlink" Target="consultantplus://offline/ref=FFA9584165A230557B07FFE6C0C4E27B918D483FC43E8B93EC65C748D5BA9E18FD17AD812D0F1ED188AF145E818A10E7AD6CBDC35A83ABCE172C5B02kE7E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onsultant.ru" TargetMode="External"/><Relationship Id="rId11" Type="http://schemas.openxmlformats.org/officeDocument/2006/relationships/hyperlink" Target="consultantplus://offline/ref=FFA9584165A230557B07FFE6C0C4E27B918D483FC43E8B93EC65C748D5BA9E18FD17AD812D0F1ED188AF145B888A10E7AD6CBDC35A83ABCE172C5B02kE7EF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FFA9584165A230557B07FFE6C0C4E27B918D483FC43F8C93EC6DC748D5BA9E18FD17AD812D0F1ED188AE1753898A10E7AD6CBDC35A83ABCE172C5B02kE7EF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FFA9584165A230557B07FFE6C0C4E27B918D483FC43F8E9DE86EC748D5BA9E18FD17AD813F0F46DD8AAB0A5B8B9F46B6E8k370F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10</Pages>
  <Words>1398</Words>
  <Characters>7975</Characters>
  <Application>Microsoft Office Word</Application>
  <DocSecurity>0</DocSecurity>
  <Lines>66</Lines>
  <Paragraphs>18</Paragraphs>
  <ScaleCrop>false</ScaleCrop>
  <Company/>
  <LinksUpToDate>false</LinksUpToDate>
  <CharactersWithSpaces>9355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Рамазанова Лилия Гусманова</dc:creator>
  <cp:lastModifiedBy>Рамазанова Лилия Гусманова</cp:lastModifiedBy>
  <cp:revision>1</cp:revision>
  <dcterms:created xsi:type="dcterms:W3CDTF">2019-12-24T05:59:00Z</dcterms:created>
  <dcterms:modified xsi:type="dcterms:W3CDTF">2019-12-24T06:04:00Z</dcterms:modified>
</cp:coreProperties>
</file>